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45AA" w14:textId="020D0302" w:rsidR="004165F4" w:rsidRDefault="005B04B8" w:rsidP="00C5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6AEF7707" w14:textId="77777777" w:rsidR="004165F4" w:rsidRDefault="005B04B8" w:rsidP="00C5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депутатов Государственного Собрания Республики Мордовия по обращениям граждан за 2025 год</w:t>
      </w:r>
    </w:p>
    <w:p w14:paraId="7FB63370" w14:textId="77777777" w:rsidR="004165F4" w:rsidRDefault="004165F4" w:rsidP="00C5242C">
      <w:pPr>
        <w:spacing w:line="276" w:lineRule="auto"/>
        <w:jc w:val="center"/>
        <w:rPr>
          <w:sz w:val="26"/>
          <w:szCs w:val="26"/>
        </w:rPr>
      </w:pPr>
    </w:p>
    <w:p w14:paraId="2DDB2DE8" w14:textId="77777777" w:rsidR="000C28F7" w:rsidRDefault="005B04B8" w:rsidP="000C28F7">
      <w:pPr>
        <w:spacing w:line="276" w:lineRule="auto"/>
        <w:ind w:firstLine="709"/>
        <w:jc w:val="both"/>
        <w:rPr>
          <w:sz w:val="26"/>
          <w:szCs w:val="26"/>
        </w:rPr>
      </w:pPr>
      <w:r w:rsidRPr="00C5242C">
        <w:rPr>
          <w:sz w:val="26"/>
          <w:szCs w:val="26"/>
        </w:rPr>
        <w:t xml:space="preserve">В 2025 году депутатами Государственного Собрания Республики Мордовия рассмотрено 1488 обращений, в том числе 532 обращения </w:t>
      </w:r>
      <w:r w:rsidR="00635D45">
        <w:rPr>
          <w:sz w:val="26"/>
          <w:szCs w:val="26"/>
        </w:rPr>
        <w:t>–</w:t>
      </w:r>
      <w:r w:rsidRPr="00C5242C">
        <w:rPr>
          <w:sz w:val="26"/>
          <w:szCs w:val="26"/>
        </w:rPr>
        <w:t xml:space="preserve"> Аппаратом Государственного Собрания Республики Мордовия. В адрес Председателя Государственного Собрания Республики Мордовия поступило 303 обращения.</w:t>
      </w:r>
      <w:r w:rsidR="00C5242C">
        <w:rPr>
          <w:sz w:val="26"/>
          <w:szCs w:val="26"/>
        </w:rPr>
        <w:t xml:space="preserve"> </w:t>
      </w:r>
    </w:p>
    <w:p w14:paraId="189FC47A" w14:textId="1C919626" w:rsidR="007B7DC1" w:rsidRPr="00C5242C" w:rsidRDefault="000C28F7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поступившие обращения были рассмотрены и </w:t>
      </w:r>
      <w:r w:rsidR="005B04B8" w:rsidRPr="00C5242C">
        <w:rPr>
          <w:sz w:val="26"/>
          <w:szCs w:val="26"/>
        </w:rPr>
        <w:t xml:space="preserve">по </w:t>
      </w:r>
      <w:r w:rsidR="009A1A44" w:rsidRPr="00C5242C">
        <w:rPr>
          <w:sz w:val="26"/>
          <w:szCs w:val="26"/>
        </w:rPr>
        <w:t>8</w:t>
      </w:r>
      <w:r w:rsidR="003B1A53" w:rsidRPr="00C5242C">
        <w:rPr>
          <w:sz w:val="26"/>
          <w:szCs w:val="26"/>
        </w:rPr>
        <w:t>95</w:t>
      </w:r>
      <w:r w:rsidR="005B04B8" w:rsidRPr="00C5242C">
        <w:rPr>
          <w:sz w:val="26"/>
          <w:szCs w:val="26"/>
        </w:rPr>
        <w:t xml:space="preserve"> обращениям депутатами Государственного Собрания Республики Мордовия приняты решения, даны разъяснения</w:t>
      </w:r>
      <w:r>
        <w:rPr>
          <w:sz w:val="26"/>
          <w:szCs w:val="26"/>
        </w:rPr>
        <w:t xml:space="preserve"> и о</w:t>
      </w:r>
      <w:r w:rsidR="005B04B8" w:rsidRPr="00C5242C">
        <w:rPr>
          <w:sz w:val="26"/>
          <w:szCs w:val="26"/>
        </w:rPr>
        <w:t>казана помощь</w:t>
      </w:r>
      <w:r>
        <w:rPr>
          <w:sz w:val="26"/>
          <w:szCs w:val="26"/>
        </w:rPr>
        <w:t>, а</w:t>
      </w:r>
      <w:r w:rsidR="005B04B8" w:rsidRPr="00C5242C">
        <w:rPr>
          <w:sz w:val="26"/>
          <w:szCs w:val="26"/>
        </w:rPr>
        <w:t xml:space="preserve"> </w:t>
      </w:r>
      <w:r w:rsidR="009A1A44" w:rsidRPr="00C5242C">
        <w:rPr>
          <w:sz w:val="26"/>
          <w:szCs w:val="26"/>
        </w:rPr>
        <w:t>5</w:t>
      </w:r>
      <w:r w:rsidR="003B1A53" w:rsidRPr="00C5242C">
        <w:rPr>
          <w:sz w:val="26"/>
          <w:szCs w:val="26"/>
        </w:rPr>
        <w:t>93</w:t>
      </w:r>
      <w:r w:rsidR="005B04B8" w:rsidRPr="00C5242C">
        <w:rPr>
          <w:sz w:val="26"/>
          <w:szCs w:val="26"/>
        </w:rPr>
        <w:t xml:space="preserve"> обращения направлены в профильные министерства, ведомства, органы местного самоуправления и иные структуры для принятия мер по решению изложенных в обращениях проблем. В итоге решены положительно </w:t>
      </w:r>
      <w:r w:rsidR="006A74B3" w:rsidRPr="00C5242C">
        <w:rPr>
          <w:sz w:val="26"/>
          <w:szCs w:val="26"/>
        </w:rPr>
        <w:t>237</w:t>
      </w:r>
      <w:r w:rsidR="003B1A53" w:rsidRPr="00C5242C">
        <w:rPr>
          <w:sz w:val="26"/>
          <w:szCs w:val="26"/>
        </w:rPr>
        <w:t xml:space="preserve"> </w:t>
      </w:r>
      <w:r w:rsidR="005B04B8" w:rsidRPr="00C5242C">
        <w:rPr>
          <w:sz w:val="26"/>
          <w:szCs w:val="26"/>
        </w:rPr>
        <w:t>запросов</w:t>
      </w:r>
      <w:r w:rsidR="009A1A44" w:rsidRPr="00C5242C">
        <w:rPr>
          <w:sz w:val="26"/>
          <w:szCs w:val="26"/>
        </w:rPr>
        <w:t>.</w:t>
      </w:r>
    </w:p>
    <w:p w14:paraId="17AA2164" w14:textId="77777777" w:rsidR="004165F4" w:rsidRPr="00C5242C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 w:rsidRPr="00C5242C">
        <w:rPr>
          <w:sz w:val="26"/>
          <w:szCs w:val="26"/>
        </w:rPr>
        <w:t xml:space="preserve">48% обращений поступило к депутатам Государственного Собрания Республики Мордовия по электронной почте и через интернет-приемную, 36% - почтовой связью, 16% передано гражданами в ходе личных приемов. </w:t>
      </w:r>
    </w:p>
    <w:p w14:paraId="74CFA768" w14:textId="77777777" w:rsidR="004165F4" w:rsidRDefault="004165F4">
      <w:pPr>
        <w:spacing w:line="276" w:lineRule="auto"/>
        <w:ind w:firstLine="540"/>
        <w:jc w:val="both"/>
        <w:rPr>
          <w:sz w:val="28"/>
          <w:szCs w:val="28"/>
        </w:rPr>
      </w:pPr>
    </w:p>
    <w:p w14:paraId="4F5B88A3" w14:textId="568D7F76" w:rsidR="004165F4" w:rsidRDefault="00117B84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5FC82F" wp14:editId="30073B4A">
            <wp:extent cx="5114925" cy="3114675"/>
            <wp:effectExtent l="0" t="0" r="9525" b="9525"/>
            <wp:docPr id="31101443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3A7FE3C-37BE-4EE7-9F51-5EEB945579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A39D2E" w14:textId="77777777" w:rsidR="00C15431" w:rsidRDefault="00C15431" w:rsidP="00C1543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1:</w:t>
      </w:r>
      <w:r>
        <w:rPr>
          <w:color w:val="44546A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Данные по видам связи, через которые поступали обращения граждан к депутатам Государственного Собрания Республики Мордовия в 2025 г.</w:t>
      </w:r>
    </w:p>
    <w:p w14:paraId="3501AA29" w14:textId="27D1AAA1" w:rsidR="00C15431" w:rsidRDefault="00C15431" w:rsidP="00C15431">
      <w:pPr>
        <w:spacing w:line="276" w:lineRule="auto"/>
        <w:rPr>
          <w:sz w:val="26"/>
          <w:szCs w:val="26"/>
        </w:rPr>
      </w:pPr>
    </w:p>
    <w:p w14:paraId="58F591FD" w14:textId="77777777" w:rsidR="00C15431" w:rsidRDefault="00C15431" w:rsidP="00C15431">
      <w:pPr>
        <w:spacing w:line="276" w:lineRule="auto"/>
        <w:rPr>
          <w:sz w:val="26"/>
          <w:szCs w:val="26"/>
        </w:rPr>
      </w:pPr>
    </w:p>
    <w:p w14:paraId="2524C7B6" w14:textId="77777777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</w:p>
    <w:p w14:paraId="35472067" w14:textId="77777777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</w:p>
    <w:p w14:paraId="5EDF1852" w14:textId="77777777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</w:p>
    <w:p w14:paraId="48AAFD8A" w14:textId="77777777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</w:p>
    <w:p w14:paraId="7E57136B" w14:textId="77777777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</w:p>
    <w:p w14:paraId="3721FA64" w14:textId="62CD7039" w:rsidR="00C15431" w:rsidRDefault="00C15431" w:rsidP="00C15431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 отчетный период 989 обращений поступили от жителей города Саранска, 453 – из муниципальных районов Республики Мордовия, 46 – из других регионов. </w:t>
      </w:r>
    </w:p>
    <w:p w14:paraId="6CB2D682" w14:textId="77777777" w:rsidR="00C15431" w:rsidRDefault="00C15431" w:rsidP="00C15431">
      <w:pPr>
        <w:spacing w:line="276" w:lineRule="auto"/>
        <w:jc w:val="center"/>
        <w:rPr>
          <w:sz w:val="24"/>
          <w:szCs w:val="28"/>
        </w:rPr>
      </w:pPr>
    </w:p>
    <w:p w14:paraId="0F34EF96" w14:textId="77777777" w:rsidR="00C15431" w:rsidRDefault="00C15431" w:rsidP="00C15431">
      <w:pPr>
        <w:spacing w:line="276" w:lineRule="auto"/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7CD7FE1E" wp14:editId="053CC0AF">
            <wp:extent cx="4895850" cy="3000375"/>
            <wp:effectExtent l="0" t="0" r="0" b="0"/>
            <wp:docPr id="121574125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DBB9BA0-AFDB-BE6E-1C0F-474F755CEA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C7083F" w14:textId="77777777" w:rsidR="00C15431" w:rsidRDefault="00C15431" w:rsidP="00C15431">
      <w:pPr>
        <w:spacing w:line="276" w:lineRule="auto"/>
        <w:jc w:val="center"/>
        <w:rPr>
          <w:sz w:val="24"/>
          <w:szCs w:val="28"/>
        </w:rPr>
      </w:pPr>
    </w:p>
    <w:p w14:paraId="7DD078FA" w14:textId="6CCA9BC7" w:rsidR="00C15431" w:rsidRDefault="00C15431" w:rsidP="00C15431">
      <w:pPr>
        <w:spacing w:line="276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Рисунок 2: Распределение данных по территориальной принадлежности обратившихся </w:t>
      </w:r>
    </w:p>
    <w:p w14:paraId="41BE1910" w14:textId="77777777" w:rsidR="00C15431" w:rsidRDefault="00C15431" w:rsidP="00C15431">
      <w:pPr>
        <w:spacing w:line="276" w:lineRule="auto"/>
        <w:jc w:val="center"/>
        <w:rPr>
          <w:sz w:val="24"/>
          <w:szCs w:val="28"/>
        </w:rPr>
      </w:pPr>
      <w:r>
        <w:rPr>
          <w:sz w:val="24"/>
          <w:szCs w:val="28"/>
        </w:rPr>
        <w:t>к депутатам Государственного Собрания Республики Мордовия в 2025 г.</w:t>
      </w:r>
    </w:p>
    <w:p w14:paraId="5EB0CFBA" w14:textId="77777777" w:rsidR="004165F4" w:rsidRDefault="004165F4">
      <w:pPr>
        <w:spacing w:line="276" w:lineRule="auto"/>
        <w:jc w:val="both"/>
        <w:rPr>
          <w:sz w:val="28"/>
          <w:szCs w:val="28"/>
        </w:rPr>
      </w:pPr>
    </w:p>
    <w:p w14:paraId="37701F60" w14:textId="77777777" w:rsidR="00123EBA" w:rsidRDefault="00123EBA">
      <w:pPr>
        <w:spacing w:line="276" w:lineRule="auto"/>
        <w:jc w:val="both"/>
        <w:rPr>
          <w:sz w:val="28"/>
          <w:szCs w:val="28"/>
        </w:rPr>
      </w:pPr>
    </w:p>
    <w:p w14:paraId="5A0E46C5" w14:textId="1189637B" w:rsidR="004165F4" w:rsidRPr="00123EBA" w:rsidRDefault="005B04B8" w:rsidP="008D124A">
      <w:pPr>
        <w:ind w:firstLine="709"/>
        <w:jc w:val="both"/>
        <w:rPr>
          <w:sz w:val="26"/>
          <w:szCs w:val="26"/>
        </w:rPr>
      </w:pPr>
      <w:r w:rsidRPr="00123EBA">
        <w:rPr>
          <w:sz w:val="26"/>
          <w:szCs w:val="26"/>
        </w:rPr>
        <w:t xml:space="preserve">Тематика обращений граждан </w:t>
      </w:r>
      <w:r w:rsidR="00123EBA" w:rsidRPr="00123EBA">
        <w:rPr>
          <w:sz w:val="26"/>
          <w:szCs w:val="26"/>
        </w:rPr>
        <w:t>к депутатам Государственного Собрания Республики Мордовия</w:t>
      </w:r>
      <w:r w:rsidR="008D124A">
        <w:rPr>
          <w:sz w:val="26"/>
          <w:szCs w:val="26"/>
        </w:rPr>
        <w:t>, а также процентное соотношение</w:t>
      </w:r>
      <w:r w:rsidR="00123EBA">
        <w:rPr>
          <w:sz w:val="26"/>
          <w:szCs w:val="26"/>
        </w:rPr>
        <w:t xml:space="preserve"> в разрезе</w:t>
      </w:r>
      <w:r w:rsidR="00123EBA" w:rsidRPr="00123EBA">
        <w:rPr>
          <w:sz w:val="24"/>
          <w:szCs w:val="24"/>
        </w:rPr>
        <w:t xml:space="preserve"> </w:t>
      </w:r>
      <w:r w:rsidR="00123EBA" w:rsidRPr="00123EBA">
        <w:rPr>
          <w:sz w:val="26"/>
          <w:szCs w:val="26"/>
        </w:rPr>
        <w:t xml:space="preserve">отраслей </w:t>
      </w:r>
      <w:r w:rsidR="008D124A" w:rsidRPr="00123EBA">
        <w:rPr>
          <w:sz w:val="26"/>
          <w:szCs w:val="26"/>
        </w:rPr>
        <w:t>законодательства</w:t>
      </w:r>
      <w:r w:rsidR="008D124A">
        <w:rPr>
          <w:sz w:val="26"/>
          <w:szCs w:val="26"/>
        </w:rPr>
        <w:t xml:space="preserve"> за</w:t>
      </w:r>
      <w:r w:rsidR="00123EBA" w:rsidRPr="00123EBA">
        <w:rPr>
          <w:sz w:val="26"/>
          <w:szCs w:val="26"/>
        </w:rPr>
        <w:t xml:space="preserve"> 2025 год</w:t>
      </w:r>
      <w:r w:rsidR="008D124A">
        <w:rPr>
          <w:sz w:val="26"/>
          <w:szCs w:val="26"/>
        </w:rPr>
        <w:t>,</w:t>
      </w:r>
      <w:r w:rsidR="00123EBA" w:rsidRPr="00123EBA">
        <w:rPr>
          <w:sz w:val="26"/>
          <w:szCs w:val="26"/>
        </w:rPr>
        <w:t xml:space="preserve"> </w:t>
      </w:r>
      <w:r w:rsidRPr="00123EBA">
        <w:rPr>
          <w:sz w:val="26"/>
          <w:szCs w:val="26"/>
        </w:rPr>
        <w:t>представлен</w:t>
      </w:r>
      <w:r w:rsidR="008D124A">
        <w:rPr>
          <w:sz w:val="26"/>
          <w:szCs w:val="26"/>
        </w:rPr>
        <w:t>ы</w:t>
      </w:r>
      <w:r w:rsidRPr="00123EBA">
        <w:rPr>
          <w:sz w:val="26"/>
          <w:szCs w:val="26"/>
        </w:rPr>
        <w:t xml:space="preserve"> </w:t>
      </w:r>
      <w:r w:rsidR="00385707" w:rsidRPr="00123EBA">
        <w:rPr>
          <w:sz w:val="26"/>
          <w:szCs w:val="26"/>
        </w:rPr>
        <w:t xml:space="preserve">в </w:t>
      </w:r>
      <w:r w:rsidR="008D124A">
        <w:rPr>
          <w:sz w:val="26"/>
          <w:szCs w:val="26"/>
        </w:rPr>
        <w:t xml:space="preserve">таблице № 1 и </w:t>
      </w:r>
      <w:r w:rsidR="00123EBA">
        <w:rPr>
          <w:sz w:val="26"/>
          <w:szCs w:val="26"/>
        </w:rPr>
        <w:t>на рисунке 3.</w:t>
      </w:r>
    </w:p>
    <w:p w14:paraId="70BDC8AF" w14:textId="77777777" w:rsidR="004165F4" w:rsidRPr="00123EBA" w:rsidRDefault="004165F4" w:rsidP="00123EBA">
      <w:pPr>
        <w:spacing w:line="276" w:lineRule="auto"/>
        <w:ind w:firstLine="709"/>
        <w:rPr>
          <w:sz w:val="26"/>
          <w:szCs w:val="26"/>
        </w:rPr>
      </w:pPr>
    </w:p>
    <w:p w14:paraId="3BC8C89A" w14:textId="77777777" w:rsidR="004165F4" w:rsidRDefault="005B04B8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№ 1</w:t>
      </w:r>
    </w:p>
    <w:p w14:paraId="20C48C7F" w14:textId="77777777" w:rsidR="004165F4" w:rsidRDefault="004165F4">
      <w:pPr>
        <w:jc w:val="center"/>
        <w:rPr>
          <w:sz w:val="22"/>
          <w:szCs w:val="22"/>
        </w:rPr>
      </w:pPr>
    </w:p>
    <w:tbl>
      <w:tblPr>
        <w:tblW w:w="923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01"/>
        <w:gridCol w:w="7331"/>
        <w:gridCol w:w="1206"/>
      </w:tblGrid>
      <w:tr w:rsidR="004165F4" w14:paraId="04F040E8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3B0" w14:textId="77777777" w:rsidR="004165F4" w:rsidRDefault="004165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5B8" w14:textId="77777777" w:rsidR="004165F4" w:rsidRDefault="005B04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Поступило всего обращений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BB6D" w14:textId="77777777" w:rsidR="004165F4" w:rsidRDefault="005B0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1488</w:t>
            </w:r>
          </w:p>
        </w:tc>
      </w:tr>
      <w:tr w:rsidR="004165F4" w14:paraId="41E08B24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C4F3" w14:textId="77777777" w:rsidR="004165F4" w:rsidRDefault="004165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864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 рассмотрено</w:t>
            </w:r>
          </w:p>
          <w:p w14:paraId="385BDAF4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находится на рассмотрении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8614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</w:p>
          <w:p w14:paraId="0483730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165F4" w14:paraId="06A3D214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B560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0C9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Законодательство</w:t>
            </w:r>
            <w:r>
              <w:rPr>
                <w:sz w:val="24"/>
                <w:szCs w:val="24"/>
              </w:rPr>
              <w:t xml:space="preserve"> (совершенствование законодательства РФ и субъектов РФ, разъяснение законодательства)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01DA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4165F4" w14:paraId="15DE4574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07D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903B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Государственная власть и региональная безопасность </w:t>
            </w:r>
            <w:r>
              <w:rPr>
                <w:sz w:val="24"/>
                <w:szCs w:val="24"/>
              </w:rPr>
              <w:t>(защита прав и свобод человека и гражданина, вопросы деятельности судебных органов, органов полиции, работа органов государственной власти РМ)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295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4165F4" w14:paraId="4F41F18D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286B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9F8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Бюджет, финансовая и налоговая политика</w:t>
            </w:r>
            <w:r>
              <w:rPr>
                <w:sz w:val="24"/>
                <w:szCs w:val="24"/>
              </w:rPr>
              <w:t xml:space="preserve"> (экономика, предпринимательство и инвестиционная политика, потребительский рынок)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724E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4165F4" w14:paraId="4A8D5085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988C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0308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Местное самоуправление</w:t>
            </w:r>
            <w:r>
              <w:rPr>
                <w:sz w:val="24"/>
                <w:szCs w:val="24"/>
              </w:rPr>
              <w:t xml:space="preserve"> (работа органов местного самоуправления, муниципальная служба)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162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165F4" w14:paraId="6E7CE1CC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8F1" w14:textId="77777777" w:rsidR="004165F4" w:rsidRDefault="005B0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B3B" w14:textId="77777777" w:rsidR="004165F4" w:rsidRDefault="005B04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Аграрная политика, землепользование, природные ресурсы и экология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73CA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165F4" w14:paraId="2787D880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5202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FD27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Строительство</w:t>
            </w:r>
            <w:r>
              <w:rPr>
                <w:sz w:val="24"/>
                <w:szCs w:val="24"/>
              </w:rPr>
              <w:t xml:space="preserve"> (строительство жилья, дорожное строительство)</w:t>
            </w:r>
          </w:p>
          <w:p w14:paraId="3CE1A69F" w14:textId="77777777" w:rsidR="004165F4" w:rsidRDefault="004165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95B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165F4" w14:paraId="11672363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212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F87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Жилищные вопросы</w:t>
            </w:r>
            <w:r>
              <w:rPr>
                <w:sz w:val="24"/>
                <w:szCs w:val="24"/>
              </w:rPr>
              <w:t xml:space="preserve"> (улучшение жилищных условий, эксплуатация и ремонт жилищного фонда, проблемы аварийных домов и ветхого жилья)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705B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4165F4" w14:paraId="2E95A8AF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5A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1358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коммунального хозяйства</w:t>
            </w:r>
            <w:r>
              <w:rPr>
                <w:sz w:val="24"/>
                <w:szCs w:val="24"/>
              </w:rPr>
              <w:t xml:space="preserve"> (благоустройство, электроснабжение, освещение, водоснабжение, жалобы на управляющие компании)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025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165F4" w14:paraId="579D3852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1CC3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40DA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Транспортная инфраструктура, связь и информатизация</w:t>
            </w:r>
            <w:r>
              <w:rPr>
                <w:sz w:val="24"/>
                <w:szCs w:val="24"/>
              </w:rPr>
              <w:t xml:space="preserve"> (безопасность дорожного движения, работа общественного транспорта, деятельность средств массовой информации)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C723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4165F4" w14:paraId="131B4BB8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AE1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274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 и культура, спорт</w:t>
            </w:r>
            <w:r>
              <w:rPr>
                <w:sz w:val="24"/>
                <w:szCs w:val="24"/>
              </w:rPr>
              <w:t xml:space="preserve"> (деятельность образовательных учреждений и их руководителей, работа внешкольных учреждений, вопросы спорта и туризма)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5861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4165F4" w14:paraId="39023F62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9A74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07FE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здравоохранения</w:t>
            </w:r>
            <w:r>
              <w:rPr>
                <w:sz w:val="24"/>
                <w:szCs w:val="24"/>
              </w:rPr>
              <w:t xml:space="preserve"> (работа организаций здравоохранения, оказание медицинской помощи, помещение в лечебные учреждения, обеспечение лекарственными препаратами и медицинской техникой, работа аптечной сети)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696C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4165F4" w14:paraId="214087EE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62DA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0D46" w14:textId="67DC42EC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Трудовые отношения</w:t>
            </w:r>
            <w:r>
              <w:rPr>
                <w:sz w:val="24"/>
                <w:szCs w:val="24"/>
              </w:rPr>
              <w:t xml:space="preserve"> (трудоустройство, увольнение и восстановление на работ</w:t>
            </w:r>
            <w:r w:rsidR="0038570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трудовые правоотношения на производстве)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2C9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4165F4" w14:paraId="097852E4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7E9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4B7C" w14:textId="77777777" w:rsidR="004165F4" w:rsidRDefault="005B04B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социальной защиты и социального обеспечения</w:t>
            </w:r>
            <w:r>
              <w:rPr>
                <w:sz w:val="24"/>
                <w:szCs w:val="24"/>
              </w:rPr>
              <w:t xml:space="preserve"> (оказание материальной помощи, выплаты пособий и компенсаций, обеспечение санаторными путевками льготных категорий населения, предоставление льгот, пенсионное обеспечение)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ABB6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4165F4" w14:paraId="74606012" w14:textId="77777777" w:rsidTr="00123EBA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AC59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306" w14:textId="77777777" w:rsidR="004165F4" w:rsidRDefault="005B04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E37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</w:tbl>
    <w:p w14:paraId="68F72A3C" w14:textId="589D0BC2" w:rsidR="004165F4" w:rsidRDefault="004165F4">
      <w:pPr>
        <w:spacing w:line="276" w:lineRule="auto"/>
        <w:jc w:val="center"/>
        <w:rPr>
          <w:sz w:val="24"/>
          <w:szCs w:val="24"/>
        </w:rPr>
      </w:pPr>
    </w:p>
    <w:p w14:paraId="515D288C" w14:textId="77777777" w:rsidR="00C15431" w:rsidRDefault="00C15431">
      <w:pPr>
        <w:spacing w:line="276" w:lineRule="auto"/>
        <w:jc w:val="center"/>
        <w:rPr>
          <w:sz w:val="28"/>
          <w:szCs w:val="28"/>
        </w:rPr>
      </w:pPr>
    </w:p>
    <w:p w14:paraId="45FE1AE2" w14:textId="77777777" w:rsidR="00123EBA" w:rsidRDefault="00123EBA">
      <w:pPr>
        <w:spacing w:line="276" w:lineRule="auto"/>
        <w:jc w:val="center"/>
        <w:rPr>
          <w:sz w:val="28"/>
          <w:szCs w:val="28"/>
        </w:rPr>
      </w:pPr>
    </w:p>
    <w:p w14:paraId="6D1C4012" w14:textId="5A56DCB0" w:rsidR="004165F4" w:rsidRDefault="005B04B8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FB260" wp14:editId="3E12F833">
                <wp:simplePos x="0" y="0"/>
                <wp:positionH relativeFrom="column">
                  <wp:posOffset>4091940</wp:posOffset>
                </wp:positionH>
                <wp:positionV relativeFrom="paragraph">
                  <wp:posOffset>769620</wp:posOffset>
                </wp:positionV>
                <wp:extent cx="485775" cy="190500"/>
                <wp:effectExtent l="9525" t="9525" r="9525" b="9525"/>
                <wp:wrapNone/>
                <wp:docPr id="22908257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957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22.2pt;margin-top:60.6pt;width:38.25pt;height: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FB260" wp14:editId="071DF575">
                <wp:simplePos x="0" y="0"/>
                <wp:positionH relativeFrom="column">
                  <wp:posOffset>3606165</wp:posOffset>
                </wp:positionH>
                <wp:positionV relativeFrom="paragraph">
                  <wp:posOffset>464820</wp:posOffset>
                </wp:positionV>
                <wp:extent cx="523875" cy="390525"/>
                <wp:effectExtent l="9525" t="9525" r="9525" b="9525"/>
                <wp:wrapNone/>
                <wp:docPr id="12141023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6E85" id="AutoShape 12" o:spid="_x0000_s1026" type="#_x0000_t32" style="position:absolute;margin-left:283.95pt;margin-top:36.6pt;width:41.25pt;height:30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FB260" wp14:editId="59CFC053">
                <wp:simplePos x="0" y="0"/>
                <wp:positionH relativeFrom="column">
                  <wp:posOffset>4615815</wp:posOffset>
                </wp:positionH>
                <wp:positionV relativeFrom="paragraph">
                  <wp:posOffset>1007745</wp:posOffset>
                </wp:positionV>
                <wp:extent cx="314325" cy="104775"/>
                <wp:effectExtent l="9525" t="9525" r="9525" b="9525"/>
                <wp:wrapNone/>
                <wp:docPr id="2690731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7C10" id="AutoShape 11" o:spid="_x0000_s1026" type="#_x0000_t32" style="position:absolute;margin-left:363.45pt;margin-top:79.35pt;width:24.75pt;height:8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FB260" wp14:editId="12CBA30D">
                <wp:simplePos x="0" y="0"/>
                <wp:positionH relativeFrom="column">
                  <wp:posOffset>4692015</wp:posOffset>
                </wp:positionH>
                <wp:positionV relativeFrom="paragraph">
                  <wp:posOffset>1684020</wp:posOffset>
                </wp:positionV>
                <wp:extent cx="438150" cy="180975"/>
                <wp:effectExtent l="9525" t="9525" r="9525" b="9525"/>
                <wp:wrapNone/>
                <wp:docPr id="120836458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16AD" id="AutoShape 10" o:spid="_x0000_s1026" type="#_x0000_t32" style="position:absolute;margin-left:369.45pt;margin-top:132.6pt;width:34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FB260" wp14:editId="0A7DF8F9">
                <wp:simplePos x="0" y="0"/>
                <wp:positionH relativeFrom="column">
                  <wp:posOffset>4168140</wp:posOffset>
                </wp:positionH>
                <wp:positionV relativeFrom="paragraph">
                  <wp:posOffset>1836420</wp:posOffset>
                </wp:positionV>
                <wp:extent cx="285750" cy="314325"/>
                <wp:effectExtent l="9525" t="9525" r="9525" b="9525"/>
                <wp:wrapNone/>
                <wp:docPr id="15599791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C2DF" id="AutoShape 9" o:spid="_x0000_s1026" type="#_x0000_t32" style="position:absolute;margin-left:328.2pt;margin-top:144.6pt;width:22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FB260" wp14:editId="51DD252E">
                <wp:simplePos x="0" y="0"/>
                <wp:positionH relativeFrom="column">
                  <wp:posOffset>2291715</wp:posOffset>
                </wp:positionH>
                <wp:positionV relativeFrom="paragraph">
                  <wp:posOffset>1941195</wp:posOffset>
                </wp:positionV>
                <wp:extent cx="666750" cy="476250"/>
                <wp:effectExtent l="9525" t="9525" r="9525" b="9525"/>
                <wp:wrapNone/>
                <wp:docPr id="4326561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566BE" id="AutoShape 8" o:spid="_x0000_s1026" type="#_x0000_t32" style="position:absolute;margin-left:180.45pt;margin-top:152.85pt;width:52.5pt;height:3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FB260" wp14:editId="29FFB469">
                <wp:simplePos x="0" y="0"/>
                <wp:positionH relativeFrom="column">
                  <wp:posOffset>1415415</wp:posOffset>
                </wp:positionH>
                <wp:positionV relativeFrom="paragraph">
                  <wp:posOffset>1407795</wp:posOffset>
                </wp:positionV>
                <wp:extent cx="771525" cy="400050"/>
                <wp:effectExtent l="9525" t="9525" r="9525" b="9525"/>
                <wp:wrapNone/>
                <wp:docPr id="12524708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6EEFA" id="AutoShape 7" o:spid="_x0000_s1026" type="#_x0000_t32" style="position:absolute;margin-left:111.45pt;margin-top:110.85pt;width:60.75pt;height:3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FB260" wp14:editId="4BA3F15D">
                <wp:simplePos x="0" y="0"/>
                <wp:positionH relativeFrom="column">
                  <wp:posOffset>1253490</wp:posOffset>
                </wp:positionH>
                <wp:positionV relativeFrom="paragraph">
                  <wp:posOffset>1169670</wp:posOffset>
                </wp:positionV>
                <wp:extent cx="571500" cy="76200"/>
                <wp:effectExtent l="9525" t="9525" r="9525" b="9525"/>
                <wp:wrapNone/>
                <wp:docPr id="14629411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5B43" id="AutoShape 6" o:spid="_x0000_s1026" type="#_x0000_t32" style="position:absolute;margin-left:98.7pt;margin-top:92.1pt;width:45pt;height: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FB260" wp14:editId="704160ED">
                <wp:simplePos x="0" y="0"/>
                <wp:positionH relativeFrom="column">
                  <wp:posOffset>1463040</wp:posOffset>
                </wp:positionH>
                <wp:positionV relativeFrom="paragraph">
                  <wp:posOffset>721995</wp:posOffset>
                </wp:positionV>
                <wp:extent cx="523875" cy="314325"/>
                <wp:effectExtent l="9525" t="9525" r="9525" b="9525"/>
                <wp:wrapNone/>
                <wp:docPr id="156410926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ECEA0" id="AutoShape 5" o:spid="_x0000_s1026" type="#_x0000_t32" style="position:absolute;margin-left:115.2pt;margin-top:56.85pt;width:41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FB260" wp14:editId="5581E9CC">
                <wp:simplePos x="0" y="0"/>
                <wp:positionH relativeFrom="column">
                  <wp:posOffset>2034540</wp:posOffset>
                </wp:positionH>
                <wp:positionV relativeFrom="paragraph">
                  <wp:posOffset>379095</wp:posOffset>
                </wp:positionV>
                <wp:extent cx="314325" cy="590550"/>
                <wp:effectExtent l="9525" t="9525" r="9525" b="9525"/>
                <wp:wrapNone/>
                <wp:docPr id="14117382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F451C" id="AutoShape 4" o:spid="_x0000_s1026" type="#_x0000_t32" style="position:absolute;margin-left:160.2pt;margin-top:29.85pt;width:24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FB260" wp14:editId="088C16F6">
                <wp:simplePos x="0" y="0"/>
                <wp:positionH relativeFrom="column">
                  <wp:posOffset>2872740</wp:posOffset>
                </wp:positionH>
                <wp:positionV relativeFrom="paragraph">
                  <wp:posOffset>817245</wp:posOffset>
                </wp:positionV>
                <wp:extent cx="152400" cy="171450"/>
                <wp:effectExtent l="9525" t="9525" r="9525" b="9525"/>
                <wp:wrapNone/>
                <wp:docPr id="13753841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C4D33" id="AutoShape 3" o:spid="_x0000_s1026" type="#_x0000_t32" style="position:absolute;margin-left:226.2pt;margin-top:64.3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"/>
            </w:pict>
          </mc:Fallback>
        </mc:AlternateContent>
      </w:r>
      <w:r w:rsidR="002B4D5B">
        <w:rPr>
          <w:noProof/>
        </w:rPr>
        <w:drawing>
          <wp:inline distT="0" distB="0" distL="0" distR="0" wp14:anchorId="3018BDDD" wp14:editId="67A63C1D">
            <wp:extent cx="5940425" cy="3061970"/>
            <wp:effectExtent l="0" t="0" r="0" b="0"/>
            <wp:docPr id="1268759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8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E9702D" w14:textId="2C445CFA" w:rsidR="00C15431" w:rsidRDefault="00C15431" w:rsidP="00C1543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</w:t>
      </w:r>
      <w:r w:rsidR="00123EBA">
        <w:rPr>
          <w:sz w:val="24"/>
          <w:szCs w:val="24"/>
        </w:rPr>
        <w:t>3</w:t>
      </w:r>
      <w:r>
        <w:rPr>
          <w:sz w:val="24"/>
          <w:szCs w:val="24"/>
        </w:rPr>
        <w:t>: Данные об обращениях, поступивших в адрес депутатов Государственного Собрания Республики Мордовия в 2025 г., в разрезе отраслей законодательства</w:t>
      </w:r>
    </w:p>
    <w:p w14:paraId="4D09ABBF" w14:textId="2B75AC4C" w:rsidR="004165F4" w:rsidRDefault="004165F4">
      <w:pPr>
        <w:spacing w:line="276" w:lineRule="auto"/>
        <w:ind w:firstLine="540"/>
        <w:jc w:val="both"/>
        <w:rPr>
          <w:sz w:val="26"/>
          <w:szCs w:val="26"/>
        </w:rPr>
      </w:pPr>
    </w:p>
    <w:p w14:paraId="789976A3" w14:textId="44F69E36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Наиболее волнующими для населения республики остаются вопросы социальной направленности. В 2025 году по тем</w:t>
      </w:r>
      <w:r w:rsidR="00E40F96">
        <w:rPr>
          <w:sz w:val="26"/>
          <w:szCs w:val="26"/>
        </w:rPr>
        <w:t>ам</w:t>
      </w:r>
      <w:r>
        <w:rPr>
          <w:sz w:val="26"/>
          <w:szCs w:val="26"/>
        </w:rPr>
        <w:t xml:space="preserve"> «Вопросы социальной защиты и </w:t>
      </w:r>
      <w:r>
        <w:rPr>
          <w:sz w:val="26"/>
          <w:szCs w:val="26"/>
        </w:rPr>
        <w:lastRenderedPageBreak/>
        <w:t>социального обеспечения» и «Трудовые отношения» поступило 349 обращений, из них 63</w:t>
      </w:r>
      <w:r w:rsidR="00E40F9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об оказании материальной помощи гражданам, попавшим в трудную жизненную ситуацию. Обращались многодетные семьи</w:t>
      </w:r>
      <w:r w:rsidR="00E40F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40F96">
        <w:rPr>
          <w:sz w:val="26"/>
          <w:szCs w:val="26"/>
        </w:rPr>
        <w:t>пенсионеры, инвалиды и лица</w:t>
      </w:r>
      <w:r>
        <w:rPr>
          <w:sz w:val="26"/>
          <w:szCs w:val="26"/>
        </w:rPr>
        <w:t>, потерявшие имущество в связи с пожаром. Граждане просили содействия в выделении путевок на санаторно-курортное лечение, в приобретении лекарственных препаратов, предоставлении льгот за ЖКУ, также поднимались вопросы пенсионного обеспечения и трудоустройства.</w:t>
      </w:r>
    </w:p>
    <w:p w14:paraId="326936D0" w14:textId="23B4F952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особом контроле находились обращения участников специальной военной операции</w:t>
      </w:r>
      <w:r w:rsidR="00E40F96">
        <w:rPr>
          <w:sz w:val="26"/>
          <w:szCs w:val="26"/>
        </w:rPr>
        <w:t xml:space="preserve"> и членов</w:t>
      </w:r>
      <w:r w:rsidR="00EC2AC4">
        <w:rPr>
          <w:sz w:val="26"/>
          <w:szCs w:val="26"/>
        </w:rPr>
        <w:t xml:space="preserve"> их семей</w:t>
      </w:r>
      <w:r>
        <w:rPr>
          <w:sz w:val="26"/>
          <w:szCs w:val="26"/>
        </w:rPr>
        <w:t>.</w:t>
      </w:r>
    </w:p>
    <w:p w14:paraId="09689D1C" w14:textId="6E2F1D95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Граждане активно вносили предложения по совершенствованию действующего законодательства Российской Федерации и субъектов Российской Федерации. </w:t>
      </w:r>
      <w:r w:rsidR="007674EC">
        <w:rPr>
          <w:sz w:val="26"/>
          <w:szCs w:val="26"/>
        </w:rPr>
        <w:t>О</w:t>
      </w:r>
      <w:r>
        <w:rPr>
          <w:sz w:val="26"/>
          <w:szCs w:val="26"/>
        </w:rPr>
        <w:t xml:space="preserve">бращались </w:t>
      </w:r>
      <w:r w:rsidR="007674EC">
        <w:rPr>
          <w:sz w:val="26"/>
          <w:szCs w:val="26"/>
        </w:rPr>
        <w:t xml:space="preserve">за </w:t>
      </w:r>
      <w:r>
        <w:rPr>
          <w:sz w:val="26"/>
          <w:szCs w:val="26"/>
        </w:rPr>
        <w:t>разъясн</w:t>
      </w:r>
      <w:r w:rsidR="007674EC">
        <w:rPr>
          <w:sz w:val="26"/>
          <w:szCs w:val="26"/>
        </w:rPr>
        <w:t>ением</w:t>
      </w:r>
      <w:r>
        <w:rPr>
          <w:sz w:val="26"/>
          <w:szCs w:val="26"/>
        </w:rPr>
        <w:t xml:space="preserve"> действующ</w:t>
      </w:r>
      <w:r w:rsidR="007674EC">
        <w:rPr>
          <w:sz w:val="26"/>
          <w:szCs w:val="26"/>
        </w:rPr>
        <w:t>его</w:t>
      </w:r>
      <w:r>
        <w:rPr>
          <w:sz w:val="26"/>
          <w:szCs w:val="26"/>
        </w:rPr>
        <w:t xml:space="preserve"> закон</w:t>
      </w:r>
      <w:r w:rsidR="007674EC">
        <w:rPr>
          <w:sz w:val="26"/>
          <w:szCs w:val="26"/>
        </w:rPr>
        <w:t>одательства</w:t>
      </w:r>
      <w:r>
        <w:rPr>
          <w:sz w:val="26"/>
          <w:szCs w:val="26"/>
        </w:rPr>
        <w:t xml:space="preserve">. По </w:t>
      </w:r>
      <w:r w:rsidR="00EC2AC4">
        <w:rPr>
          <w:sz w:val="26"/>
          <w:szCs w:val="26"/>
        </w:rPr>
        <w:t xml:space="preserve">данной </w:t>
      </w:r>
      <w:r>
        <w:rPr>
          <w:sz w:val="26"/>
          <w:szCs w:val="26"/>
        </w:rPr>
        <w:t>теме рассмотрено 162 обращения.</w:t>
      </w:r>
    </w:p>
    <w:p w14:paraId="3A33C8A2" w14:textId="77777777" w:rsidR="00E40F96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года поступ</w:t>
      </w:r>
      <w:r w:rsidR="00E40F96">
        <w:rPr>
          <w:sz w:val="26"/>
          <w:szCs w:val="26"/>
        </w:rPr>
        <w:t>и</w:t>
      </w:r>
      <w:r w:rsidR="00EC2AC4">
        <w:rPr>
          <w:sz w:val="26"/>
          <w:szCs w:val="26"/>
        </w:rPr>
        <w:t>ли</w:t>
      </w:r>
      <w:r>
        <w:rPr>
          <w:sz w:val="26"/>
          <w:szCs w:val="26"/>
        </w:rPr>
        <w:t xml:space="preserve"> и был</w:t>
      </w:r>
      <w:r w:rsidR="00EC2AC4">
        <w:rPr>
          <w:sz w:val="26"/>
          <w:szCs w:val="26"/>
        </w:rPr>
        <w:t>и</w:t>
      </w:r>
      <w:r>
        <w:rPr>
          <w:sz w:val="26"/>
          <w:szCs w:val="26"/>
        </w:rPr>
        <w:t xml:space="preserve"> рассмотрен</w:t>
      </w:r>
      <w:r w:rsidR="00EC2AC4">
        <w:rPr>
          <w:sz w:val="26"/>
          <w:szCs w:val="26"/>
        </w:rPr>
        <w:t>ы</w:t>
      </w:r>
      <w:r>
        <w:rPr>
          <w:sz w:val="26"/>
          <w:szCs w:val="26"/>
        </w:rPr>
        <w:t xml:space="preserve"> депутатами 54 обращения по вопросам бюджетной, финансовой и налоговой политики, 7 из них в связи с проведением публичных слушаний по годовому отчету об исполнении республиканского бюджета Республики Мордовия за 2024 год, 6 </w:t>
      </w:r>
      <w:r w:rsidR="00E40F96">
        <w:rPr>
          <w:sz w:val="26"/>
          <w:szCs w:val="26"/>
        </w:rPr>
        <w:t>–</w:t>
      </w:r>
      <w:r>
        <w:rPr>
          <w:sz w:val="26"/>
          <w:szCs w:val="26"/>
        </w:rPr>
        <w:t xml:space="preserve"> в связи с проведением публичных слушаний по проекту республиканского бюджета Республики Мордовия на 2026 год и на плановый период 2027 и 2028 годов. </w:t>
      </w:r>
    </w:p>
    <w:p w14:paraId="7C6870F9" w14:textId="66D90A69" w:rsidR="007F0B96" w:rsidRDefault="00EC2AC4" w:rsidP="00C5242C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 обращений </w:t>
      </w:r>
      <w:r w:rsidR="004C6D76">
        <w:rPr>
          <w:color w:val="000000"/>
          <w:sz w:val="26"/>
          <w:szCs w:val="26"/>
        </w:rPr>
        <w:t>граждан рассмотрены по</w:t>
      </w:r>
      <w:r>
        <w:rPr>
          <w:color w:val="000000"/>
          <w:sz w:val="26"/>
          <w:szCs w:val="26"/>
        </w:rPr>
        <w:t xml:space="preserve"> </w:t>
      </w:r>
      <w:r w:rsidR="00E40F96">
        <w:rPr>
          <w:color w:val="000000"/>
          <w:sz w:val="26"/>
          <w:szCs w:val="26"/>
        </w:rPr>
        <w:t xml:space="preserve">вопросам в сфере </w:t>
      </w:r>
      <w:r>
        <w:rPr>
          <w:color w:val="000000"/>
          <w:sz w:val="26"/>
          <w:szCs w:val="26"/>
        </w:rPr>
        <w:t xml:space="preserve">налоговой политики. </w:t>
      </w:r>
      <w:r w:rsidR="005B04B8">
        <w:rPr>
          <w:color w:val="000000"/>
          <w:sz w:val="26"/>
          <w:szCs w:val="26"/>
        </w:rPr>
        <w:t>В 2025 году в Закон Республики Мордовия от 17 октября 2002 года № 46-З «О транспортном налоге» дважды внесены изменени</w:t>
      </w:r>
      <w:r w:rsidR="007F0B96">
        <w:rPr>
          <w:color w:val="000000"/>
          <w:sz w:val="26"/>
          <w:szCs w:val="26"/>
        </w:rPr>
        <w:t>я,</w:t>
      </w:r>
      <w:r w:rsidR="007F0B96" w:rsidRPr="007F0B96">
        <w:rPr>
          <w:color w:val="000000"/>
          <w:sz w:val="26"/>
          <w:szCs w:val="26"/>
        </w:rPr>
        <w:t xml:space="preserve"> касающиеся</w:t>
      </w:r>
      <w:r w:rsidR="007F0B96">
        <w:rPr>
          <w:color w:val="000000"/>
          <w:sz w:val="26"/>
          <w:szCs w:val="26"/>
        </w:rPr>
        <w:t>:</w:t>
      </w:r>
    </w:p>
    <w:p w14:paraId="432652DB" w14:textId="440CE6E3" w:rsidR="007F0B96" w:rsidRPr="007F0B96" w:rsidRDefault="007F0B96" w:rsidP="007F0B96">
      <w:pPr>
        <w:pStyle w:val="af1"/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B04B8" w:rsidRPr="007F0B96">
        <w:rPr>
          <w:color w:val="000000"/>
          <w:sz w:val="26"/>
          <w:szCs w:val="26"/>
        </w:rPr>
        <w:t xml:space="preserve">уточнения категории налогоплательщиков, в частности освобождены от уплаты транспортного налога члены семей погибших (умерших) участников специальной военной операции, </w:t>
      </w:r>
      <w:r>
        <w:rPr>
          <w:color w:val="000000"/>
          <w:sz w:val="26"/>
          <w:szCs w:val="26"/>
        </w:rPr>
        <w:t xml:space="preserve">а также </w:t>
      </w:r>
      <w:r w:rsidR="005B04B8" w:rsidRPr="007F0B96">
        <w:rPr>
          <w:color w:val="000000"/>
          <w:sz w:val="26"/>
          <w:szCs w:val="26"/>
        </w:rPr>
        <w:t>военнослужащие, проходящие военную службу по контракту, принимающие участие в специальной военной операции</w:t>
      </w:r>
      <w:r>
        <w:rPr>
          <w:color w:val="000000"/>
          <w:sz w:val="26"/>
          <w:szCs w:val="26"/>
        </w:rPr>
        <w:t>;</w:t>
      </w:r>
    </w:p>
    <w:p w14:paraId="375E24EE" w14:textId="72516352" w:rsidR="004165F4" w:rsidRPr="007F0B96" w:rsidRDefault="007F0B96" w:rsidP="007F0B96">
      <w:pPr>
        <w:pStyle w:val="af1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="005B04B8" w:rsidRPr="007F0B96">
        <w:rPr>
          <w:color w:val="000000"/>
          <w:sz w:val="26"/>
          <w:szCs w:val="26"/>
        </w:rPr>
        <w:t>продления срока действия</w:t>
      </w:r>
      <w:r w:rsidR="00E40F96" w:rsidRPr="007F0B96">
        <w:rPr>
          <w:color w:val="000000"/>
          <w:sz w:val="26"/>
          <w:szCs w:val="26"/>
        </w:rPr>
        <w:t xml:space="preserve"> данной</w:t>
      </w:r>
      <w:r w:rsidR="005B04B8" w:rsidRPr="007F0B96">
        <w:rPr>
          <w:color w:val="000000"/>
          <w:sz w:val="26"/>
          <w:szCs w:val="26"/>
        </w:rPr>
        <w:t xml:space="preserve"> налоговой льготы.</w:t>
      </w:r>
    </w:p>
    <w:p w14:paraId="31BB9395" w14:textId="77777777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Депутаты Государственного Собрания Республики Мордовия рассмотрели 119 обращений, которые касались работы органов государственной власти и местного самоуправления, а также сферы защиты прав и свобод человека и гражданина. </w:t>
      </w:r>
    </w:p>
    <w:p w14:paraId="60AEEB38" w14:textId="57E1DF2D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теме «Строительство» рассмотрено 70 обращений, в основном </w:t>
      </w:r>
      <w:r w:rsidR="007674EC">
        <w:rPr>
          <w:sz w:val="26"/>
          <w:szCs w:val="26"/>
        </w:rPr>
        <w:t xml:space="preserve">по </w:t>
      </w:r>
      <w:r>
        <w:rPr>
          <w:sz w:val="26"/>
          <w:szCs w:val="26"/>
        </w:rPr>
        <w:t>вопросам дорожного строительства</w:t>
      </w:r>
      <w:r w:rsidR="007F0B96">
        <w:rPr>
          <w:sz w:val="26"/>
          <w:szCs w:val="26"/>
        </w:rPr>
        <w:t xml:space="preserve">, поступивших преимущественно от </w:t>
      </w:r>
      <w:r>
        <w:rPr>
          <w:sz w:val="26"/>
          <w:szCs w:val="26"/>
        </w:rPr>
        <w:t>граждан, проживающи</w:t>
      </w:r>
      <w:r w:rsidR="007F0B96">
        <w:rPr>
          <w:sz w:val="26"/>
          <w:szCs w:val="26"/>
        </w:rPr>
        <w:t>х</w:t>
      </w:r>
      <w:r>
        <w:rPr>
          <w:sz w:val="26"/>
          <w:szCs w:val="26"/>
        </w:rPr>
        <w:t xml:space="preserve"> в сельской местности. </w:t>
      </w:r>
    </w:p>
    <w:p w14:paraId="3182A055" w14:textId="14E82399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Рассмотрены обращения 76 семей по вопросам улучшения жилищных условий </w:t>
      </w:r>
      <w:r w:rsidR="007F0B96">
        <w:rPr>
          <w:sz w:val="26"/>
          <w:szCs w:val="26"/>
        </w:rPr>
        <w:t xml:space="preserve">и проблемам </w:t>
      </w:r>
      <w:r>
        <w:rPr>
          <w:sz w:val="26"/>
          <w:szCs w:val="26"/>
        </w:rPr>
        <w:t>аварийных домов и ветхого жилья.</w:t>
      </w:r>
    </w:p>
    <w:p w14:paraId="7B4DA050" w14:textId="77777777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депутатский контроль взяты и приняты в работу 140 обращений по теме «Вопросы коммунального хозяйства» (обустройство придомовых территорий, водоснабжение, освещение, предоставление коммунальных услуг ненадлежащего качества).</w:t>
      </w:r>
    </w:p>
    <w:p w14:paraId="6C0C092F" w14:textId="4350F2F0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образования и здравоохранения поступило 345 обращений. Граждане </w:t>
      </w:r>
      <w:r w:rsidR="007F0B96">
        <w:rPr>
          <w:sz w:val="26"/>
          <w:szCs w:val="26"/>
        </w:rPr>
        <w:t xml:space="preserve">обращались с просьбой о </w:t>
      </w:r>
      <w:r>
        <w:rPr>
          <w:sz w:val="26"/>
          <w:szCs w:val="26"/>
        </w:rPr>
        <w:t xml:space="preserve">содействии </w:t>
      </w:r>
      <w:r w:rsidR="007F0B96">
        <w:rPr>
          <w:sz w:val="26"/>
          <w:szCs w:val="26"/>
        </w:rPr>
        <w:t xml:space="preserve">в </w:t>
      </w:r>
      <w:r>
        <w:rPr>
          <w:sz w:val="26"/>
          <w:szCs w:val="26"/>
        </w:rPr>
        <w:t>оказани</w:t>
      </w:r>
      <w:r w:rsidR="007F0B96">
        <w:rPr>
          <w:sz w:val="26"/>
          <w:szCs w:val="26"/>
        </w:rPr>
        <w:t>и</w:t>
      </w:r>
      <w:r>
        <w:rPr>
          <w:sz w:val="26"/>
          <w:szCs w:val="26"/>
        </w:rPr>
        <w:t xml:space="preserve"> медицинской помощи, </w:t>
      </w:r>
      <w:r>
        <w:rPr>
          <w:sz w:val="26"/>
          <w:szCs w:val="26"/>
        </w:rPr>
        <w:lastRenderedPageBreak/>
        <w:t>обеспечени</w:t>
      </w:r>
      <w:r w:rsidR="007F0B96">
        <w:rPr>
          <w:sz w:val="26"/>
          <w:szCs w:val="26"/>
        </w:rPr>
        <w:t>и</w:t>
      </w:r>
      <w:r>
        <w:rPr>
          <w:sz w:val="26"/>
          <w:szCs w:val="26"/>
        </w:rPr>
        <w:t xml:space="preserve"> лекарствами и медицинской техникой, в выделении мест в детских садах и школах.</w:t>
      </w:r>
    </w:p>
    <w:p w14:paraId="63392D8B" w14:textId="77777777" w:rsidR="007F0B96" w:rsidRDefault="005B04B8" w:rsidP="00C5242C">
      <w:pPr>
        <w:pStyle w:val="af2"/>
        <w:spacing w:beforeAutospacing="0" w:afterAutospacing="0"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По теме «Аграрная политика, землепользование, природные ресурсы и экология» рассмотрено 39 обращений, в том числе в связи с внесением изменения в статью 3 Закона Республики Мордовия от 14 марта 2024 года № 17-З «О порядке предоставления в Республике Мордовия земельных участков участникам специальной военной операции и членам их семей».</w:t>
      </w:r>
      <w:r>
        <w:rPr>
          <w:sz w:val="26"/>
          <w:szCs w:val="26"/>
        </w:rPr>
        <w:br/>
        <w:t>Участникам специальной военной операции,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членам их семей была предоставлена  возможность воспользоваться льготой на предоставление земельного участка в собственность бесплатно в период участия в специальной военной операции, к примеру, во время нахождения в отпуске.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54FAC083" w14:textId="1384A84C" w:rsidR="004165F4" w:rsidRPr="003D1B66" w:rsidRDefault="005B04B8" w:rsidP="00C5242C">
      <w:pPr>
        <w:pStyle w:val="af2"/>
        <w:spacing w:beforeAutospacing="0" w:afterAutospacing="0"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В целях дополнительной поддержки участников специальной военной операции и членов семей погибших (умерших) участников специальной военной операции</w:t>
      </w:r>
      <w:r>
        <w:rPr>
          <w:sz w:val="26"/>
          <w:szCs w:val="26"/>
        </w:rPr>
        <w:t xml:space="preserve">  в Закон Республики Мордовия</w:t>
      </w:r>
      <w:r>
        <w:rPr>
          <w:bCs/>
          <w:sz w:val="26"/>
          <w:szCs w:val="26"/>
        </w:rPr>
        <w:t xml:space="preserve"> «Об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Республики Мордовия гражданами для собственных нужд» были внесены изменения в части установления им преимущественного права на заготовку древесины для собственных нужд</w:t>
      </w:r>
      <w:r>
        <w:rPr>
          <w:sz w:val="26"/>
          <w:szCs w:val="26"/>
        </w:rPr>
        <w:t xml:space="preserve">. Также </w:t>
      </w:r>
      <w:r>
        <w:rPr>
          <w:bCs/>
          <w:sz w:val="26"/>
          <w:szCs w:val="26"/>
        </w:rPr>
        <w:t xml:space="preserve">для данной категории граждан дополнительно к нормативам, предусмотренным действующим законом, установлен разовый норматив на заготовку древесины в объеме до 150 </w:t>
      </w:r>
      <w:r>
        <w:rPr>
          <w:sz w:val="26"/>
          <w:szCs w:val="26"/>
        </w:rPr>
        <w:t>кубических метров</w:t>
      </w:r>
      <w:r>
        <w:rPr>
          <w:bCs/>
          <w:sz w:val="26"/>
          <w:szCs w:val="26"/>
        </w:rPr>
        <w:t xml:space="preserve">. </w:t>
      </w:r>
    </w:p>
    <w:p w14:paraId="32B84159" w14:textId="77777777" w:rsidR="004165F4" w:rsidRDefault="005B04B8" w:rsidP="00C5242C">
      <w:pPr>
        <w:pStyle w:val="af2"/>
        <w:spacing w:beforeAutospacing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поступали обращения, касающиеся вопросов экологии и регулирования численности животных без владельцев на территории населенных пунктов Республики Мордовия. </w:t>
      </w:r>
    </w:p>
    <w:p w14:paraId="61AFD26A" w14:textId="2C21080C" w:rsidR="004165F4" w:rsidRDefault="005B04B8" w:rsidP="00C5242C">
      <w:pPr>
        <w:pStyle w:val="af2"/>
        <w:spacing w:beforeAutospacing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46 обращений </w:t>
      </w:r>
      <w:r w:rsidR="007F0B96">
        <w:rPr>
          <w:sz w:val="26"/>
          <w:szCs w:val="26"/>
        </w:rPr>
        <w:t>–</w:t>
      </w:r>
      <w:r>
        <w:rPr>
          <w:sz w:val="26"/>
          <w:szCs w:val="26"/>
        </w:rPr>
        <w:t xml:space="preserve"> по вопросам работы общественного транспорта, обеспечения безопасности дорожного движения. Граждане, в основном жители городского округа Саранск, вносили свои предложения по улучшению работы общественного транспорта, открытию новых маршрутов.</w:t>
      </w:r>
    </w:p>
    <w:p w14:paraId="3128199B" w14:textId="77777777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теме «Иные вопросы» – 88 обращений.</w:t>
      </w:r>
    </w:p>
    <w:p w14:paraId="69099AD8" w14:textId="1C6ED61D" w:rsidR="002C323B" w:rsidRDefault="002C323B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2025 год даны разъяснения действующего законодательства </w:t>
      </w:r>
      <w:r w:rsidR="006E1E66">
        <w:rPr>
          <w:sz w:val="26"/>
          <w:szCs w:val="26"/>
        </w:rPr>
        <w:t xml:space="preserve">через платформу «Инцидент Менеджмент» </w:t>
      </w:r>
      <w:r>
        <w:rPr>
          <w:sz w:val="26"/>
          <w:szCs w:val="26"/>
        </w:rPr>
        <w:t>52 гражданам. Рассмотрено 13 обращений, поступивших из Администрации Главы Республики Мордовия и Правительства Республики Мордовия.</w:t>
      </w:r>
    </w:p>
    <w:p w14:paraId="391B2B62" w14:textId="625C14F5" w:rsidR="00117B84" w:rsidRDefault="002C323B" w:rsidP="00117B8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обращения рассмотрены с соблюдением сроков, установленных Федеральным законом от 2 мая 2006 года № 59-ФЗ «О порядке рассмотрения обращений граждан Российской Федерации».</w:t>
      </w:r>
    </w:p>
    <w:p w14:paraId="47E26773" w14:textId="1E0C1C93" w:rsidR="004165F4" w:rsidRPr="006E1E66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одной из форм работы с населением являются личные приемы граждан, которые депутаты проводят в Государственном Собрании Республики Мордовия, в избирательных округах, на базе общественных приемных региональных отделений политических партий.</w:t>
      </w:r>
      <w:r w:rsidR="006E1E66" w:rsidRPr="006E1E66">
        <w:rPr>
          <w:sz w:val="24"/>
          <w:szCs w:val="24"/>
        </w:rPr>
        <w:t xml:space="preserve"> </w:t>
      </w:r>
      <w:r w:rsidR="006E1E66" w:rsidRPr="006E1E66">
        <w:rPr>
          <w:sz w:val="26"/>
          <w:szCs w:val="26"/>
        </w:rPr>
        <w:t xml:space="preserve">Сведения о результатах рассмотрения обращений граждан </w:t>
      </w:r>
      <w:r w:rsidR="006E1E66" w:rsidRPr="006E1E66">
        <w:rPr>
          <w:sz w:val="26"/>
          <w:szCs w:val="26"/>
        </w:rPr>
        <w:lastRenderedPageBreak/>
        <w:t>руководителями фракций Государственного Собрания Республики Мордовия, депутатами Государственного Собрания Республики Мордовия на площадках приемных парламентских политических партий</w:t>
      </w:r>
      <w:r w:rsidR="006E1E66">
        <w:rPr>
          <w:sz w:val="26"/>
          <w:szCs w:val="26"/>
        </w:rPr>
        <w:t xml:space="preserve"> представлены в таблице № 2.</w:t>
      </w:r>
    </w:p>
    <w:p w14:paraId="5160A472" w14:textId="77777777" w:rsidR="003D1B66" w:rsidRDefault="003D1B66" w:rsidP="003D1B66">
      <w:pPr>
        <w:spacing w:line="276" w:lineRule="auto"/>
        <w:ind w:firstLine="540"/>
        <w:jc w:val="both"/>
        <w:rPr>
          <w:sz w:val="26"/>
          <w:szCs w:val="26"/>
        </w:rPr>
      </w:pPr>
    </w:p>
    <w:p w14:paraId="53A78230" w14:textId="77777777" w:rsidR="004165F4" w:rsidRDefault="005B04B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Таблица № 2</w:t>
      </w:r>
    </w:p>
    <w:p w14:paraId="4BA98C50" w14:textId="77777777" w:rsidR="004165F4" w:rsidRDefault="004165F4" w:rsidP="006E1E66">
      <w:pPr>
        <w:spacing w:line="276" w:lineRule="auto"/>
        <w:rPr>
          <w:sz w:val="26"/>
          <w:szCs w:val="26"/>
        </w:rPr>
      </w:pP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38"/>
        <w:gridCol w:w="1701"/>
        <w:gridCol w:w="1682"/>
        <w:gridCol w:w="2717"/>
      </w:tblGrid>
      <w:tr w:rsidR="004165F4" w14:paraId="327352C5" w14:textId="77777777" w:rsidTr="006E1E66">
        <w:trPr>
          <w:trHeight w:val="25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BAEB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ABC1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D18C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обратившихся граждан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B7D0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 решенные вопросы</w:t>
            </w:r>
          </w:p>
        </w:tc>
      </w:tr>
      <w:tr w:rsidR="004165F4" w14:paraId="4442008E" w14:textId="77777777" w:rsidTr="006E1E66">
        <w:trPr>
          <w:trHeight w:val="25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2FDA" w14:textId="77777777" w:rsidR="004165F4" w:rsidRDefault="004165F4">
            <w:pPr>
              <w:jc w:val="center"/>
              <w:rPr>
                <w:sz w:val="24"/>
                <w:szCs w:val="24"/>
              </w:rPr>
            </w:pPr>
          </w:p>
          <w:p w14:paraId="32A78155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«ЕДИНАЯ РОССИЯ» </w:t>
            </w:r>
          </w:p>
          <w:p w14:paraId="5F196A20" w14:textId="77777777" w:rsidR="004165F4" w:rsidRDefault="00416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3C11" w14:textId="689CC358" w:rsidR="004165F4" w:rsidRPr="006E1E66" w:rsidRDefault="005B04B8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1</w:t>
            </w:r>
            <w:r w:rsidR="00807BCC" w:rsidRPr="006E1E66">
              <w:rPr>
                <w:sz w:val="24"/>
                <w:szCs w:val="24"/>
              </w:rPr>
              <w:t>29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4E57" w14:textId="74DA0FA1" w:rsidR="004165F4" w:rsidRPr="006E1E66" w:rsidRDefault="00807BCC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328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2450" w14:textId="1EC9CB6C" w:rsidR="004165F4" w:rsidRPr="006E1E66" w:rsidRDefault="00807BCC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159</w:t>
            </w:r>
          </w:p>
        </w:tc>
      </w:tr>
      <w:tr w:rsidR="004165F4" w14:paraId="7A07F222" w14:textId="77777777" w:rsidTr="006E1E66">
        <w:trPr>
          <w:trHeight w:val="25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2C37" w14:textId="77777777" w:rsidR="004165F4" w:rsidRDefault="004165F4">
            <w:pPr>
              <w:jc w:val="center"/>
              <w:rPr>
                <w:sz w:val="24"/>
                <w:szCs w:val="24"/>
              </w:rPr>
            </w:pPr>
          </w:p>
          <w:p w14:paraId="5AD911A5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«КПРФ»</w:t>
            </w:r>
          </w:p>
          <w:p w14:paraId="5486D4B6" w14:textId="77777777" w:rsidR="004165F4" w:rsidRDefault="004165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27ED" w14:textId="696C1535" w:rsidR="004165F4" w:rsidRPr="006E1E66" w:rsidRDefault="0020080A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96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98D3" w14:textId="3E3A97D8" w:rsidR="004165F4" w:rsidRPr="006E1E66" w:rsidRDefault="0020080A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576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9570" w14:textId="26344289" w:rsidR="004165F4" w:rsidRPr="006E1E66" w:rsidRDefault="0020080A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240</w:t>
            </w:r>
          </w:p>
        </w:tc>
      </w:tr>
      <w:tr w:rsidR="004165F4" w14:paraId="66C8B8F9" w14:textId="77777777" w:rsidTr="006E1E66">
        <w:trPr>
          <w:trHeight w:val="25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EA48" w14:textId="77777777" w:rsidR="004165F4" w:rsidRDefault="004165F4">
            <w:pPr>
              <w:jc w:val="center"/>
              <w:rPr>
                <w:sz w:val="24"/>
                <w:szCs w:val="24"/>
              </w:rPr>
            </w:pPr>
          </w:p>
          <w:p w14:paraId="58887D3C" w14:textId="77777777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«ЛДПР»</w:t>
            </w:r>
          </w:p>
          <w:p w14:paraId="07393FAA" w14:textId="77777777" w:rsidR="004165F4" w:rsidRDefault="004165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2092" w14:textId="3D957362" w:rsidR="004165F4" w:rsidRPr="006E1E66" w:rsidRDefault="006F1C72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54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4347" w14:textId="297842E1" w:rsidR="004165F4" w:rsidRPr="006E1E66" w:rsidRDefault="006F1C72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225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C425" w14:textId="05AA8822" w:rsidR="004165F4" w:rsidRPr="006E1E66" w:rsidRDefault="005B04B8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9</w:t>
            </w:r>
            <w:r w:rsidR="00FB7E9D" w:rsidRPr="006E1E66">
              <w:rPr>
                <w:sz w:val="24"/>
                <w:szCs w:val="24"/>
              </w:rPr>
              <w:t>1</w:t>
            </w:r>
          </w:p>
        </w:tc>
      </w:tr>
      <w:tr w:rsidR="004165F4" w14:paraId="58C2333E" w14:textId="77777777" w:rsidTr="006E1E66">
        <w:trPr>
          <w:trHeight w:val="255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1A46" w14:textId="77777777" w:rsidR="004165F4" w:rsidRDefault="004165F4">
            <w:pPr>
              <w:jc w:val="center"/>
              <w:rPr>
                <w:sz w:val="24"/>
                <w:szCs w:val="24"/>
              </w:rPr>
            </w:pPr>
          </w:p>
          <w:p w14:paraId="1D95C5E6" w14:textId="19A72DD1" w:rsidR="004165F4" w:rsidRDefault="005B0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="006E1E6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РАВЕДЛИВАЯ РОССИЯ</w:t>
            </w:r>
            <w:r w:rsidR="006E1E66">
              <w:rPr>
                <w:sz w:val="24"/>
                <w:szCs w:val="24"/>
              </w:rPr>
              <w:t xml:space="preserve"> – ПАТРИОТЫ – </w:t>
            </w:r>
            <w:r>
              <w:rPr>
                <w:sz w:val="24"/>
                <w:szCs w:val="24"/>
              </w:rPr>
              <w:t>ЗА ПРАВДУ»</w:t>
            </w:r>
          </w:p>
          <w:p w14:paraId="15D5D390" w14:textId="77777777" w:rsidR="004165F4" w:rsidRDefault="004165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E7F8" w14:textId="7A354462" w:rsidR="004165F4" w:rsidRPr="006E1E66" w:rsidRDefault="005B04B8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2</w:t>
            </w:r>
            <w:r w:rsidR="004F7BF3" w:rsidRPr="006E1E66">
              <w:rPr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F8D2" w14:textId="688D611B" w:rsidR="004165F4" w:rsidRPr="006E1E66" w:rsidRDefault="005B04B8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1</w:t>
            </w:r>
            <w:r w:rsidR="004F7BF3" w:rsidRPr="006E1E66">
              <w:rPr>
                <w:sz w:val="24"/>
                <w:szCs w:val="24"/>
              </w:rPr>
              <w:t>52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876D" w14:textId="12D32C3E" w:rsidR="004165F4" w:rsidRPr="006E1E66" w:rsidRDefault="004F7BF3" w:rsidP="006E1E66">
            <w:pPr>
              <w:jc w:val="center"/>
              <w:rPr>
                <w:sz w:val="24"/>
                <w:szCs w:val="24"/>
              </w:rPr>
            </w:pPr>
            <w:r w:rsidRPr="006E1E66">
              <w:rPr>
                <w:sz w:val="24"/>
                <w:szCs w:val="24"/>
              </w:rPr>
              <w:t>49</w:t>
            </w:r>
          </w:p>
        </w:tc>
      </w:tr>
    </w:tbl>
    <w:p w14:paraId="2D34B8C7" w14:textId="77777777" w:rsidR="004165F4" w:rsidRDefault="004165F4">
      <w:pPr>
        <w:rPr>
          <w:sz w:val="24"/>
          <w:szCs w:val="24"/>
        </w:rPr>
      </w:pPr>
    </w:p>
    <w:p w14:paraId="5AA1694E" w14:textId="0D8F8711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Итого в 202</w:t>
      </w:r>
      <w:r w:rsidR="006E1E66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депутатами Государственного Собрания Республики Мордовия рассмотрено 2</w:t>
      </w:r>
      <w:r w:rsidR="008E2EA5">
        <w:rPr>
          <w:sz w:val="26"/>
          <w:szCs w:val="26"/>
        </w:rPr>
        <w:t>769</w:t>
      </w:r>
      <w:r>
        <w:rPr>
          <w:sz w:val="26"/>
          <w:szCs w:val="26"/>
        </w:rPr>
        <w:t xml:space="preserve"> обращений (с учетом рассмотренных обращений на площадках парламентских партий).</w:t>
      </w:r>
    </w:p>
    <w:p w14:paraId="7D51CC52" w14:textId="77777777" w:rsidR="004165F4" w:rsidRDefault="005B04B8" w:rsidP="00C52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 депутатов Государственного Собрания Республики Мордовия с избирателями продолжает оставаться приоритетным направлением.</w:t>
      </w:r>
    </w:p>
    <w:sectPr w:rsidR="00416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02A7" w14:textId="77777777" w:rsidR="00D70FCB" w:rsidRDefault="00D70FCB">
      <w:r>
        <w:separator/>
      </w:r>
    </w:p>
  </w:endnote>
  <w:endnote w:type="continuationSeparator" w:id="0">
    <w:p w14:paraId="5206683A" w14:textId="77777777" w:rsidR="00D70FCB" w:rsidRDefault="00D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2E5F" w14:textId="77777777" w:rsidR="00C16752" w:rsidRDefault="00C167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48BA" w14:textId="0AEC4C94" w:rsidR="004165F4" w:rsidRDefault="005B04B8">
    <w:pPr>
      <w:pStyle w:val="a9"/>
      <w:jc w:val="right"/>
    </w:pPr>
    <w:r>
      <w:fldChar w:fldCharType="begin"/>
    </w:r>
    <w:r>
      <w:fldChar w:fldCharType="end"/>
    </w:r>
    <w:sdt>
      <w:sdtPr>
        <w:id w:val="307137506"/>
        <w:showingPlcHdr/>
      </w:sdtPr>
      <w:sdtEndPr/>
      <w:sdtContent>
        <w:r w:rsidR="002B4D5B">
          <w:t xml:space="preserve">     </w:t>
        </w:r>
      </w:sdtContent>
    </w:sdt>
  </w:p>
  <w:p w14:paraId="1850C816" w14:textId="77777777" w:rsidR="004165F4" w:rsidRDefault="004165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FFA" w14:textId="77777777" w:rsidR="00C16752" w:rsidRDefault="00C167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0B3E" w14:textId="77777777" w:rsidR="00D70FCB" w:rsidRDefault="00D70FCB">
      <w:r>
        <w:separator/>
      </w:r>
    </w:p>
  </w:footnote>
  <w:footnote w:type="continuationSeparator" w:id="0">
    <w:p w14:paraId="7FD883D6" w14:textId="77777777" w:rsidR="00D70FCB" w:rsidRDefault="00D7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B34D" w14:textId="77777777" w:rsidR="00C16752" w:rsidRDefault="00C167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536010"/>
      <w:docPartObj>
        <w:docPartGallery w:val="Page Numbers (Top of Page)"/>
        <w:docPartUnique/>
      </w:docPartObj>
    </w:sdtPr>
    <w:sdtEndPr/>
    <w:sdtContent>
      <w:p w14:paraId="49E3117B" w14:textId="77777777" w:rsidR="00C16752" w:rsidRDefault="00C16752">
        <w:pPr>
          <w:pStyle w:val="a7"/>
          <w:jc w:val="right"/>
        </w:pPr>
      </w:p>
      <w:p w14:paraId="413E7D9F" w14:textId="77777777" w:rsidR="00C16752" w:rsidRDefault="00C16752">
        <w:pPr>
          <w:pStyle w:val="a7"/>
          <w:jc w:val="right"/>
        </w:pPr>
      </w:p>
      <w:p w14:paraId="2AF07DD6" w14:textId="2722864F" w:rsidR="00C16752" w:rsidRDefault="00C167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24A">
          <w:rPr>
            <w:noProof/>
          </w:rPr>
          <w:t>4</w:t>
        </w:r>
        <w:r>
          <w:fldChar w:fldCharType="end"/>
        </w:r>
      </w:p>
    </w:sdtContent>
  </w:sdt>
  <w:p w14:paraId="0E4BBEF5" w14:textId="77777777" w:rsidR="00C16752" w:rsidRDefault="00C1675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09CF" w14:textId="77777777" w:rsidR="00C16752" w:rsidRDefault="00C167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809"/>
    <w:multiLevelType w:val="hybridMultilevel"/>
    <w:tmpl w:val="5DD4F658"/>
    <w:lvl w:ilvl="0" w:tplc="2BA0106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D5800"/>
    <w:multiLevelType w:val="hybridMultilevel"/>
    <w:tmpl w:val="67D23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34329">
    <w:abstractNumId w:val="1"/>
  </w:num>
  <w:num w:numId="2" w16cid:durableId="142109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F4"/>
    <w:rsid w:val="000922C8"/>
    <w:rsid w:val="000B56DD"/>
    <w:rsid w:val="000C28F7"/>
    <w:rsid w:val="000C7FE3"/>
    <w:rsid w:val="0011443B"/>
    <w:rsid w:val="00117B84"/>
    <w:rsid w:val="00123EBA"/>
    <w:rsid w:val="00144A0B"/>
    <w:rsid w:val="00184DB7"/>
    <w:rsid w:val="00186B98"/>
    <w:rsid w:val="0019190D"/>
    <w:rsid w:val="001A0BFA"/>
    <w:rsid w:val="0020080A"/>
    <w:rsid w:val="00274D7C"/>
    <w:rsid w:val="002B4D5B"/>
    <w:rsid w:val="002C323B"/>
    <w:rsid w:val="00385707"/>
    <w:rsid w:val="003B1A53"/>
    <w:rsid w:val="003D1B66"/>
    <w:rsid w:val="004165F4"/>
    <w:rsid w:val="00421F1B"/>
    <w:rsid w:val="004C6D76"/>
    <w:rsid w:val="004F7BF3"/>
    <w:rsid w:val="00547700"/>
    <w:rsid w:val="005B04B8"/>
    <w:rsid w:val="00634F68"/>
    <w:rsid w:val="00635D45"/>
    <w:rsid w:val="00680C2A"/>
    <w:rsid w:val="006A74B3"/>
    <w:rsid w:val="006B789C"/>
    <w:rsid w:val="006E1E66"/>
    <w:rsid w:val="006F1C72"/>
    <w:rsid w:val="007674EC"/>
    <w:rsid w:val="007B7DC1"/>
    <w:rsid w:val="007C57A2"/>
    <w:rsid w:val="007F0B96"/>
    <w:rsid w:val="007F24A9"/>
    <w:rsid w:val="00807BCC"/>
    <w:rsid w:val="00833127"/>
    <w:rsid w:val="008607E7"/>
    <w:rsid w:val="00880E47"/>
    <w:rsid w:val="00886828"/>
    <w:rsid w:val="008D124A"/>
    <w:rsid w:val="008E2EA5"/>
    <w:rsid w:val="00926F49"/>
    <w:rsid w:val="009A1A44"/>
    <w:rsid w:val="009D65F6"/>
    <w:rsid w:val="00A03DB0"/>
    <w:rsid w:val="00C15431"/>
    <w:rsid w:val="00C16752"/>
    <w:rsid w:val="00C5242C"/>
    <w:rsid w:val="00D15B83"/>
    <w:rsid w:val="00D32D71"/>
    <w:rsid w:val="00D63249"/>
    <w:rsid w:val="00D70FCB"/>
    <w:rsid w:val="00D735AD"/>
    <w:rsid w:val="00E40F96"/>
    <w:rsid w:val="00E5448C"/>
    <w:rsid w:val="00EC2AC4"/>
    <w:rsid w:val="00F72C05"/>
    <w:rsid w:val="00F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F4165"/>
  <w15:docId w15:val="{58F338A0-985D-4222-8DBC-2249BF4E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4AD5"/>
    <w:rPr>
      <w:b/>
      <w:bCs/>
    </w:rPr>
  </w:style>
  <w:style w:type="character" w:customStyle="1" w:styleId="a4">
    <w:name w:val="Заголовок Знак"/>
    <w:basedOn w:val="a0"/>
    <w:link w:val="a5"/>
    <w:qFormat/>
    <w:rsid w:val="00A31188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04A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0B42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c"/>
    <w:link w:val="a4"/>
    <w:qFormat/>
    <w:rsid w:val="00A31188"/>
    <w:pPr>
      <w:jc w:val="center"/>
    </w:pPr>
    <w:rPr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04A3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04A3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0B4253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3E08D8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C21AAE"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0;&#1072;&#1075;&#1088;&#1072;&#1084;&#1084;&#1099;\&#1044;&#1080;&#1072;&#1075;&#1088;&#1072;&#1084;&#1084;&#1072;%20&#1074;%20Microsoft%20Word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0;&#1072;&#1075;&#1088;&#1072;&#1084;&#1084;&#1099;\&#1044;&#1080;&#1072;&#1075;&#1088;&#1072;&#1084;&#1084;&#1072;%20&#1074;%20Microsoft%20Word%2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0;&#1072;&#1075;&#1088;&#1072;&#1084;&#1084;&#1099;\&#1044;&#1080;&#1072;&#1075;&#1088;&#1072;&#1084;&#1084;&#1072;%20&#1074;%20Microsoft%20Word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387-40A1-84D1-6E8C444EDA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387-40A1-84D1-6E8C444EDA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387-40A1-84D1-6E8C444EDA3E}"/>
              </c:ext>
            </c:extLst>
          </c:dPt>
          <c:dLbls>
            <c:dLbl>
              <c:idx val="0"/>
              <c:layout>
                <c:manualLayout>
                  <c:x val="4.441382327209099E-3"/>
                  <c:y val="-5.96445756780402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87-40A1-84D1-6E8C444EDA3E}"/>
                </c:ext>
              </c:extLst>
            </c:dLbl>
            <c:dLbl>
              <c:idx val="1"/>
              <c:layout>
                <c:manualLayout>
                  <c:x val="-3.2136811023622022E-2"/>
                  <c:y val="-0.1058796296296296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87-40A1-84D1-6E8C444EDA3E}"/>
                </c:ext>
              </c:extLst>
            </c:dLbl>
            <c:dLbl>
              <c:idx val="2"/>
              <c:layout>
                <c:manualLayout>
                  <c:x val="2.7689413823272092E-2"/>
                  <c:y val="-2.8280110819480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87-40A1-84D1-6E8C444ED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Интернет-приемная и электронная почта </c:v>
                </c:pt>
                <c:pt idx="1">
                  <c:v>Почтовая связь</c:v>
                </c:pt>
                <c:pt idx="2">
                  <c:v>Передано гражданами в ходе личных приёмов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0.48</c:v>
                </c:pt>
                <c:pt idx="1">
                  <c:v>0.36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87-40A1-84D1-6E8C444EDA3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FC8-4A75-A052-64FE121AA8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FC8-4A75-A052-64FE121AA8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FC8-4A75-A052-64FE121AA8A2}"/>
              </c:ext>
            </c:extLst>
          </c:dPt>
          <c:dLbls>
            <c:dLbl>
              <c:idx val="0"/>
              <c:layout>
                <c:manualLayout>
                  <c:x val="4.9979877515310585E-2"/>
                  <c:y val="-0.187849227179935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C8-4A75-A052-64FE121AA8A2}"/>
                </c:ext>
              </c:extLst>
            </c:dLbl>
            <c:dLbl>
              <c:idx val="1"/>
              <c:layout>
                <c:manualLayout>
                  <c:x val="-5.1224190726159233E-2"/>
                  <c:y val="-6.31350247885680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C8-4A75-A052-64FE121AA8A2}"/>
                </c:ext>
              </c:extLst>
            </c:dLbl>
            <c:dLbl>
              <c:idx val="2"/>
              <c:layout>
                <c:manualLayout>
                  <c:x val="2.4726049868766403E-2"/>
                  <c:y val="-6.429899387576551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C8-4A75-A052-64FE121AA8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г.о. Саранск</c:v>
                </c:pt>
                <c:pt idx="1">
                  <c:v>Другие регионы </c:v>
                </c:pt>
                <c:pt idx="2">
                  <c:v>Муниципальные районы РМ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0.66</c:v>
                </c:pt>
                <c:pt idx="1">
                  <c:v>0.04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C8-4A75-A052-64FE121AA8A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341334523141915"/>
          <c:y val="0.26436840959143676"/>
          <c:w val="0.51616796650914953"/>
          <c:h val="0.3954031865193662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B33-4764-A540-2428E72AD84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B33-4764-A540-2428E72AD845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B33-4764-A540-2428E72AD84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B33-4764-A540-2428E72AD845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B33-4764-A540-2428E72AD845}"/>
              </c:ext>
            </c:extLst>
          </c:dPt>
          <c:dPt>
            <c:idx val="5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1B33-4764-A540-2428E72AD845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1B33-4764-A540-2428E72AD845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B33-4764-A540-2428E72AD845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1B33-4764-A540-2428E72AD845}"/>
              </c:ext>
            </c:extLst>
          </c:dPt>
          <c:dPt>
            <c:idx val="9"/>
            <c:bubble3D val="0"/>
            <c:spPr>
              <a:solidFill>
                <a:srgbClr val="33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1B33-4764-A540-2428E72AD845}"/>
              </c:ext>
            </c:extLst>
          </c:dPt>
          <c:dPt>
            <c:idx val="10"/>
            <c:bubble3D val="0"/>
            <c:spPr>
              <a:solidFill>
                <a:srgbClr val="0099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1B33-4764-A540-2428E72AD845}"/>
              </c:ext>
            </c:extLst>
          </c:dPt>
          <c:dLbls>
            <c:dLbl>
              <c:idx val="0"/>
              <c:layout>
                <c:manualLayout>
                  <c:x val="3.2638345356530915E-2"/>
                  <c:y val="-0.12318025764020876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33-4764-A540-2428E72AD845}"/>
                </c:ext>
              </c:extLst>
            </c:dLbl>
            <c:dLbl>
              <c:idx val="1"/>
              <c:layout>
                <c:manualLayout>
                  <c:x val="2.9403115029782836E-2"/>
                  <c:y val="-7.1664041994750682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33-4764-A540-2428E72AD845}"/>
                </c:ext>
              </c:extLst>
            </c:dLbl>
            <c:dLbl>
              <c:idx val="2"/>
              <c:layout>
                <c:manualLayout>
                  <c:x val="2.8907224920238263E-3"/>
                  <c:y val="4.2122665701269822E-3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33-4764-A540-2428E72AD845}"/>
                </c:ext>
              </c:extLst>
            </c:dLbl>
            <c:dLbl>
              <c:idx val="3"/>
              <c:layout>
                <c:manualLayout>
                  <c:x val="2.4206956166407226E-2"/>
                  <c:y val="0.12806854315624341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33-4764-A540-2428E72AD845}"/>
                </c:ext>
              </c:extLst>
            </c:dLbl>
            <c:dLbl>
              <c:idx val="4"/>
              <c:layout>
                <c:manualLayout>
                  <c:x val="-2.2407342794725511E-2"/>
                  <c:y val="0.12201236914351224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B33-4764-A540-2428E72AD845}"/>
                </c:ext>
              </c:extLst>
            </c:dLbl>
            <c:dLbl>
              <c:idx val="5"/>
              <c:layout>
                <c:manualLayout>
                  <c:x val="-0.10497123255048618"/>
                  <c:y val="9.7318975167635657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B33-4764-A540-2428E72AD845}"/>
                </c:ext>
              </c:extLst>
            </c:dLbl>
            <c:dLbl>
              <c:idx val="6"/>
              <c:layout>
                <c:manualLayout>
                  <c:x val="-9.3031176437984725E-2"/>
                  <c:y val="1.7324699244274377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B33-4764-A540-2428E72AD845}"/>
                </c:ext>
              </c:extLst>
            </c:dLbl>
            <c:dLbl>
              <c:idx val="7"/>
              <c:layout>
                <c:manualLayout>
                  <c:x val="-7.6406934163169724E-2"/>
                  <c:y val="3.9563640751802576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B33-4764-A540-2428E72AD845}"/>
                </c:ext>
              </c:extLst>
            </c:dLbl>
            <c:dLbl>
              <c:idx val="8"/>
              <c:layout>
                <c:manualLayout>
                  <c:x val="-4.9166665095736528E-2"/>
                  <c:y val="-0.12397811540423898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B33-4764-A540-2428E72AD845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Лист2!$A$1:$A$11</c:f>
              <c:strCache>
                <c:ptCount val="11"/>
                <c:pt idx="0">
                  <c:v>Трудовые отношения</c:v>
                </c:pt>
                <c:pt idx="1">
                  <c:v>Жилищные вопросы</c:v>
                </c:pt>
                <c:pt idx="2">
                  <c:v>Законодательство, бюджет, финансовая и налоговая политика</c:v>
                </c:pt>
                <c:pt idx="3">
                  <c:v>Образование, культура и спорт</c:v>
                </c:pt>
                <c:pt idx="4">
                  <c:v>Вопросы социальной защиты</c:v>
                </c:pt>
                <c:pt idx="5">
                  <c:v>Деятельность органов гос. власти и органов МСУ</c:v>
                </c:pt>
                <c:pt idx="6">
                  <c:v>Вопросы здравоохранения</c:v>
                </c:pt>
                <c:pt idx="7">
                  <c:v>Дорожное строительство и транспортная инфраструктура</c:v>
                </c:pt>
                <c:pt idx="8">
                  <c:v>Аграрная политика, землепользование, природные ресурсы и экология</c:v>
                </c:pt>
                <c:pt idx="9">
                  <c:v>Иные вопросы </c:v>
                </c:pt>
                <c:pt idx="10">
                  <c:v>Вопросы коммунального хозяйства</c:v>
                </c:pt>
              </c:strCache>
            </c:strRef>
          </c:cat>
          <c:val>
            <c:numRef>
              <c:f>Лист2!$B$1:$B$11</c:f>
              <c:numCache>
                <c:formatCode>General</c:formatCode>
                <c:ptCount val="11"/>
                <c:pt idx="0">
                  <c:v>7</c:v>
                </c:pt>
                <c:pt idx="1">
                  <c:v>6</c:v>
                </c:pt>
                <c:pt idx="2">
                  <c:v>15</c:v>
                </c:pt>
                <c:pt idx="3">
                  <c:v>4</c:v>
                </c:pt>
                <c:pt idx="4">
                  <c:v>16</c:v>
                </c:pt>
                <c:pt idx="5">
                  <c:v>8</c:v>
                </c:pt>
                <c:pt idx="6">
                  <c:v>18</c:v>
                </c:pt>
                <c:pt idx="7">
                  <c:v>8</c:v>
                </c:pt>
                <c:pt idx="8">
                  <c:v>2</c:v>
                </c:pt>
                <c:pt idx="9">
                  <c:v>6</c:v>
                </c:pt>
                <c:pt idx="1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B33-4764-A540-2428E72AD8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CED5-9197-4D9F-B0C6-A7A96587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Федонина</dc:creator>
  <dc:description/>
  <cp:lastModifiedBy>Федонина</cp:lastModifiedBy>
  <cp:revision>2</cp:revision>
  <cp:lastPrinted>2024-02-01T12:53:00Z</cp:lastPrinted>
  <dcterms:created xsi:type="dcterms:W3CDTF">2026-01-23T08:37:00Z</dcterms:created>
  <dcterms:modified xsi:type="dcterms:W3CDTF">2026-01-23T08:37:00Z</dcterms:modified>
  <dc:language>ru-RU</dc:language>
</cp:coreProperties>
</file>