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7777777" w:rsidR="00AF5CEC" w:rsidRDefault="009D2620">
      <w:pPr>
        <w:widowControl w:val="0"/>
        <w:jc w:val="center"/>
        <w:outlineLvl w:val="0"/>
        <w:rPr>
          <w:b/>
          <w:spacing w:val="-10"/>
        </w:rPr>
      </w:pPr>
      <w:bookmarkStart w:id="0" w:name="_GoBack"/>
      <w:bookmarkEnd w:id="0"/>
      <w:r>
        <w:rPr>
          <w:b/>
          <w:spacing w:val="-10"/>
        </w:rPr>
        <w:t>ФИНАНСОВО – ЭКОНОМИЧЕСКОЕ ОБОСНОВАНИЕ</w:t>
      </w:r>
    </w:p>
    <w:p w14:paraId="02000000" w14:textId="77777777" w:rsidR="00AF5CEC" w:rsidRDefault="009D262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проекта закона Республики Мордовия «О гарантиях прав членов семей лиц, пропавших без вести в период участия в специальной военной операции»</w:t>
      </w:r>
    </w:p>
    <w:p w14:paraId="03000000" w14:textId="77777777" w:rsidR="00AF5CEC" w:rsidRDefault="00AF5CEC">
      <w:pPr>
        <w:jc w:val="center"/>
        <w:rPr>
          <w:rFonts w:ascii="Times New Roman" w:hAnsi="Times New Roman"/>
        </w:rPr>
      </w:pPr>
    </w:p>
    <w:p w14:paraId="04000000" w14:textId="77777777" w:rsidR="00AF5CEC" w:rsidRDefault="00AF5CEC">
      <w:pPr>
        <w:spacing w:line="240" w:lineRule="exact"/>
        <w:jc w:val="center"/>
        <w:rPr>
          <w:rFonts w:ascii="Times New Roman" w:hAnsi="Times New Roman"/>
        </w:rPr>
      </w:pPr>
    </w:p>
    <w:p w14:paraId="05000000" w14:textId="77777777" w:rsidR="00AF5CEC" w:rsidRDefault="009D2620">
      <w:pPr>
        <w:widowControl w:val="0"/>
        <w:ind w:firstLine="708"/>
        <w:outlineLvl w:val="0"/>
        <w:rPr>
          <w:rFonts w:ascii="Times New Roman" w:hAnsi="Times New Roman"/>
        </w:rPr>
      </w:pPr>
      <w:r>
        <w:rPr>
          <w:spacing w:val="-10"/>
        </w:rPr>
        <w:t xml:space="preserve">Принятие </w:t>
      </w:r>
      <w:r>
        <w:rPr>
          <w:rFonts w:ascii="Times New Roman" w:hAnsi="Times New Roman"/>
        </w:rPr>
        <w:t xml:space="preserve">проекта закона Республики Мордовия «О гарантиях прав членов семей </w:t>
      </w:r>
      <w:r>
        <w:rPr>
          <w:rFonts w:ascii="Times New Roman" w:hAnsi="Times New Roman"/>
        </w:rPr>
        <w:t xml:space="preserve">лиц, пропавших без вести в период участия в специальной военной операции» </w:t>
      </w:r>
      <w:r>
        <w:rPr>
          <w:rFonts w:ascii="Times New Roman" w:hAnsi="Times New Roman"/>
        </w:rPr>
        <w:t>не</w:t>
      </w:r>
      <w:r>
        <w:rPr>
          <w:rFonts w:ascii="Times New Roman" w:hAnsi="Times New Roman"/>
          <w:spacing w:val="-4"/>
        </w:rPr>
        <w:t xml:space="preserve"> потребует</w:t>
      </w:r>
      <w:r>
        <w:rPr>
          <w:spacing w:val="-10"/>
        </w:rPr>
        <w:t xml:space="preserve"> дополнительных расходов из бюджета Республики Мордовия.</w:t>
      </w:r>
    </w:p>
    <w:p w14:paraId="06000000" w14:textId="77777777" w:rsidR="00AF5CEC" w:rsidRDefault="009D2620">
      <w:pPr>
        <w:widowControl w:val="0"/>
        <w:outlineLvl w:val="0"/>
        <w:rPr>
          <w:spacing w:val="-10"/>
        </w:rPr>
      </w:pPr>
      <w:r>
        <w:rPr>
          <w:spacing w:val="-10"/>
        </w:rPr>
        <w:t xml:space="preserve"> </w:t>
      </w:r>
    </w:p>
    <w:p w14:paraId="07000000" w14:textId="77777777" w:rsidR="00AF5CEC" w:rsidRDefault="00AF5CEC">
      <w:pPr>
        <w:widowControl w:val="0"/>
        <w:outlineLvl w:val="0"/>
        <w:rPr>
          <w:spacing w:val="-10"/>
        </w:rPr>
      </w:pPr>
    </w:p>
    <w:p w14:paraId="08000000" w14:textId="77777777" w:rsidR="00AF5CEC" w:rsidRDefault="009D2620">
      <w:pPr>
        <w:widowControl w:val="0"/>
        <w:spacing w:line="240" w:lineRule="exact"/>
        <w:ind w:right="-1"/>
        <w:rPr>
          <w:spacing w:val="-10"/>
        </w:rPr>
      </w:pPr>
      <w:r>
        <w:rPr>
          <w:spacing w:val="-10"/>
        </w:rPr>
        <w:t>Старший помощник прокурора республики</w:t>
      </w:r>
    </w:p>
    <w:p w14:paraId="09000000" w14:textId="77777777" w:rsidR="00AF5CEC" w:rsidRDefault="009D2620">
      <w:pPr>
        <w:widowControl w:val="0"/>
        <w:spacing w:line="240" w:lineRule="exact"/>
        <w:ind w:right="-1"/>
        <w:rPr>
          <w:spacing w:val="-10"/>
        </w:rPr>
      </w:pPr>
      <w:r>
        <w:rPr>
          <w:spacing w:val="-10"/>
        </w:rPr>
        <w:t>по взаимодействию с законодательным и</w:t>
      </w:r>
    </w:p>
    <w:p w14:paraId="0A000000" w14:textId="77777777" w:rsidR="00AF5CEC" w:rsidRDefault="009D2620">
      <w:pPr>
        <w:widowControl w:val="0"/>
        <w:spacing w:line="240" w:lineRule="exact"/>
        <w:ind w:right="-1"/>
        <w:rPr>
          <w:spacing w:val="-10"/>
        </w:rPr>
      </w:pPr>
      <w:r>
        <w:rPr>
          <w:spacing w:val="-10"/>
        </w:rPr>
        <w:t>исполнительными органами власти, о</w:t>
      </w:r>
      <w:r>
        <w:rPr>
          <w:spacing w:val="-10"/>
        </w:rPr>
        <w:t>рганами</w:t>
      </w:r>
    </w:p>
    <w:p w14:paraId="0B000000" w14:textId="77777777" w:rsidR="00AF5CEC" w:rsidRDefault="009D2620">
      <w:pPr>
        <w:widowControl w:val="0"/>
        <w:spacing w:line="240" w:lineRule="exact"/>
        <w:ind w:right="-1"/>
        <w:rPr>
          <w:spacing w:val="-10"/>
        </w:rPr>
      </w:pPr>
      <w:r>
        <w:rPr>
          <w:spacing w:val="-10"/>
        </w:rPr>
        <w:t xml:space="preserve">местного самоуправления                                                                                                                               </w:t>
      </w:r>
    </w:p>
    <w:p w14:paraId="0C000000" w14:textId="77777777" w:rsidR="00AF5CEC" w:rsidRDefault="00AF5CEC">
      <w:pPr>
        <w:widowControl w:val="0"/>
        <w:ind w:right="-1"/>
        <w:rPr>
          <w:spacing w:val="-10"/>
        </w:rPr>
      </w:pPr>
    </w:p>
    <w:p w14:paraId="0D000000" w14:textId="77777777" w:rsidR="00AF5CEC" w:rsidRDefault="00AF5CEC">
      <w:pPr>
        <w:widowControl w:val="0"/>
        <w:ind w:right="-1" w:firstLine="709"/>
        <w:rPr>
          <w:spacing w:val="-10"/>
        </w:rPr>
      </w:pPr>
    </w:p>
    <w:p w14:paraId="0E000000" w14:textId="77777777" w:rsidR="00AF5CEC" w:rsidRDefault="00AF5CEC"/>
    <w:sectPr w:rsidR="00AF5CEC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EC"/>
    <w:rsid w:val="009D2620"/>
    <w:rsid w:val="00A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9541C0-33EC-4270-8DC0-F8757C435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Чибиркин</dc:creator>
  <cp:lastModifiedBy>Чибиркин</cp:lastModifiedBy>
  <cp:revision>2</cp:revision>
  <dcterms:created xsi:type="dcterms:W3CDTF">2026-03-20T13:08:00Z</dcterms:created>
  <dcterms:modified xsi:type="dcterms:W3CDTF">2026-03-20T13:08:00Z</dcterms:modified>
</cp:coreProperties>
</file>