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1BF" w:rsidRPr="00980450" w:rsidRDefault="00BF01B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Утвержден</w:t>
      </w:r>
    </w:p>
    <w:p w:rsidR="00BF01BF" w:rsidRPr="00980450" w:rsidRDefault="00BF01BF">
      <w:pPr>
        <w:pStyle w:val="ConsPlusNormal"/>
        <w:jc w:val="right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постановлением Правительства</w:t>
      </w:r>
    </w:p>
    <w:p w:rsidR="00BF01BF" w:rsidRPr="00980450" w:rsidRDefault="00BF01BF">
      <w:pPr>
        <w:pStyle w:val="ConsPlusNormal"/>
        <w:jc w:val="right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Республики Мордовия</w:t>
      </w:r>
    </w:p>
    <w:p w:rsidR="00BF01BF" w:rsidRPr="00980450" w:rsidRDefault="00BF01BF">
      <w:pPr>
        <w:pStyle w:val="ConsPlusNormal"/>
        <w:jc w:val="right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от 2 февраля 2023 г. N 59</w:t>
      </w:r>
    </w:p>
    <w:p w:rsidR="00BF01BF" w:rsidRPr="00980450" w:rsidRDefault="00BF01BF">
      <w:pPr>
        <w:pStyle w:val="ConsPlusNormal"/>
        <w:jc w:val="both"/>
        <w:rPr>
          <w:rFonts w:ascii="Times New Roman" w:hAnsi="Times New Roman" w:cs="Times New Roman"/>
        </w:rPr>
      </w:pPr>
    </w:p>
    <w:p w:rsidR="00BF01BF" w:rsidRPr="00980450" w:rsidRDefault="00BF01BF">
      <w:pPr>
        <w:pStyle w:val="ConsPlusTitle"/>
        <w:jc w:val="center"/>
        <w:rPr>
          <w:rFonts w:ascii="Times New Roman" w:hAnsi="Times New Roman" w:cs="Times New Roman"/>
        </w:rPr>
      </w:pPr>
      <w:bookmarkStart w:id="0" w:name="P31"/>
      <w:bookmarkEnd w:id="0"/>
      <w:r w:rsidRPr="00980450">
        <w:rPr>
          <w:rFonts w:ascii="Times New Roman" w:hAnsi="Times New Roman" w:cs="Times New Roman"/>
        </w:rPr>
        <w:t>ПОРЯДОК</w:t>
      </w:r>
    </w:p>
    <w:p w:rsidR="00BF01BF" w:rsidRPr="00980450" w:rsidRDefault="00BF01BF">
      <w:pPr>
        <w:pStyle w:val="ConsPlusTitle"/>
        <w:jc w:val="center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ПРЕДОСТАВЛЕНИЯ И РАСПРЕДЕЛЕНИЯ СУБСИДИЙ БЮДЖЕТАМ</w:t>
      </w:r>
    </w:p>
    <w:p w:rsidR="00BF01BF" w:rsidRPr="00980450" w:rsidRDefault="00BF01BF">
      <w:pPr>
        <w:pStyle w:val="ConsPlusTitle"/>
        <w:jc w:val="center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МУНИЦИПАЛЬНЫХ ОБРАЗОВАНИЙ В РЕСПУБЛИКЕ МОРДОВИЯ</w:t>
      </w:r>
    </w:p>
    <w:p w:rsidR="00BF01BF" w:rsidRPr="00980450" w:rsidRDefault="00BF01BF">
      <w:pPr>
        <w:pStyle w:val="ConsPlusTitle"/>
        <w:jc w:val="center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НА ПРОЕКТИРОВАНИЕ И СТРОИТЕЛЬСТВО, РЕКОНСТРУКЦИЮ</w:t>
      </w:r>
    </w:p>
    <w:p w:rsidR="00BF01BF" w:rsidRPr="00980450" w:rsidRDefault="00BF01BF">
      <w:pPr>
        <w:pStyle w:val="ConsPlusTitle"/>
        <w:jc w:val="center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(МОДЕРНИЗАЦИЮ) ОЧИСТНЫХ СООРУЖЕНИЙ КАНАЛИЗАЦИИ И СЕТЕЙ</w:t>
      </w:r>
    </w:p>
    <w:p w:rsidR="00BF01BF" w:rsidRPr="00980450" w:rsidRDefault="00BF01BF">
      <w:pPr>
        <w:pStyle w:val="ConsPlusTitle"/>
        <w:jc w:val="center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ВОДООТВЕДЕНИЯ НА ТЕРРИТОРИИ РЕСПУБЛИКИ МОРДОВИЯ</w:t>
      </w:r>
    </w:p>
    <w:p w:rsidR="00BF01BF" w:rsidRPr="00980450" w:rsidRDefault="00BF01BF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F01BF" w:rsidRPr="0098045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F01BF" w:rsidRPr="00980450" w:rsidRDefault="00BF01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F01BF" w:rsidRPr="00980450" w:rsidRDefault="00BF01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F01BF" w:rsidRPr="00980450" w:rsidRDefault="00BF01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450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BF01BF" w:rsidRPr="00980450" w:rsidRDefault="00BF01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450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>
              <w:r w:rsidRPr="00980450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980450">
              <w:rPr>
                <w:rFonts w:ascii="Times New Roman" w:hAnsi="Times New Roman" w:cs="Times New Roman"/>
                <w:color w:val="392C69"/>
              </w:rPr>
              <w:t xml:space="preserve"> Правительства РМ от 29.06.2023 N 300)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F01BF" w:rsidRPr="00980450" w:rsidRDefault="00BF01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F01BF" w:rsidRPr="00980450" w:rsidRDefault="00BF01BF">
      <w:pPr>
        <w:pStyle w:val="ConsPlusNormal"/>
        <w:jc w:val="both"/>
        <w:rPr>
          <w:rFonts w:ascii="Times New Roman" w:hAnsi="Times New Roman" w:cs="Times New Roman"/>
        </w:rPr>
      </w:pPr>
    </w:p>
    <w:p w:rsidR="00BF01BF" w:rsidRPr="00980450" w:rsidRDefault="00BF01B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1. Настоящий Порядок устанавливает правила предоставления и распределения субсидий из республиканского бюджета Республики Мордовия бюджетам городских поселений, муниципальных районов и городского округа Саранск в Республике Мордовия (далее - муниципальные образования) на </w:t>
      </w:r>
      <w:proofErr w:type="spellStart"/>
      <w:r w:rsidRPr="00980450">
        <w:rPr>
          <w:rFonts w:ascii="Times New Roman" w:hAnsi="Times New Roman" w:cs="Times New Roman"/>
        </w:rPr>
        <w:t>софинансирование</w:t>
      </w:r>
      <w:proofErr w:type="spellEnd"/>
      <w:r w:rsidRPr="00980450">
        <w:rPr>
          <w:rFonts w:ascii="Times New Roman" w:hAnsi="Times New Roman" w:cs="Times New Roman"/>
        </w:rPr>
        <w:t xml:space="preserve"> мероприятий по проектированию и строительству, реконструкции (модернизации) очистных сооружений канализации и сетей водоотведения на территории Республики Мордовия (далее - субсидии).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2. Целью предоставления субсидий является обеспечение бесперебойной работы системы водоотведения и канализации для повышения уровня надежности предоставления коммунальных услуг организациями жилищно-коммунального хозяйства в Республике Мордовия.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3. Субсидии предоставляются бюджетам муниципальных образований в целях </w:t>
      </w:r>
      <w:proofErr w:type="spellStart"/>
      <w:r w:rsidRPr="00980450">
        <w:rPr>
          <w:rFonts w:ascii="Times New Roman" w:hAnsi="Times New Roman" w:cs="Times New Roman"/>
        </w:rPr>
        <w:t>софинансирования</w:t>
      </w:r>
      <w:proofErr w:type="spellEnd"/>
      <w:r w:rsidRPr="00980450">
        <w:rPr>
          <w:rFonts w:ascii="Times New Roman" w:hAnsi="Times New Roman" w:cs="Times New Roman"/>
        </w:rPr>
        <w:t xml:space="preserve"> расходных обязательств, возникающих при реализации органами местного самоуправления муниципальных образований мероприятий по проектированию и строительству, реконструкции (модернизации) очистных сооружений канализации и сет</w:t>
      </w:r>
      <w:bookmarkStart w:id="1" w:name="_GoBack"/>
      <w:bookmarkEnd w:id="1"/>
      <w:r w:rsidRPr="00980450">
        <w:rPr>
          <w:rFonts w:ascii="Times New Roman" w:hAnsi="Times New Roman" w:cs="Times New Roman"/>
        </w:rPr>
        <w:t>ей водоотведения на территории Республики Мордовия.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4. </w:t>
      </w:r>
      <w:proofErr w:type="gramStart"/>
      <w:r w:rsidRPr="00980450">
        <w:rPr>
          <w:rFonts w:ascii="Times New Roman" w:hAnsi="Times New Roman" w:cs="Times New Roman"/>
        </w:rPr>
        <w:t>Субсидии предоставляются в пределах бюджетных ассигнований, предусмотренных Министерству энергетики и жилищно-коммунального хозяйства Республики Мордовия (далее - Министерство) в текущем финансовом году законом Республики Мордовия о республиканском бюджете Республики Мордовия на текущий финансовый год и плановый период и (или) сводной бюджетной росписью республиканского бюджета Республики Мордовия на текущий финансовый год и плановый период на предоставление субсидии, в соответствии с настоящим Порядком.</w:t>
      </w:r>
      <w:proofErr w:type="gramEnd"/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Источником финансового обеспечения субсидии являются средства республиканского </w:t>
      </w:r>
      <w:proofErr w:type="gramStart"/>
      <w:r w:rsidRPr="00980450">
        <w:rPr>
          <w:rFonts w:ascii="Times New Roman" w:hAnsi="Times New Roman" w:cs="Times New Roman"/>
        </w:rPr>
        <w:t xml:space="preserve">бюджета Республики Мордовия и средства, поступившие в республиканский бюджет Республики Мордовия из федерального бюджета в виде субсидии на </w:t>
      </w:r>
      <w:proofErr w:type="spellStart"/>
      <w:r w:rsidRPr="00980450">
        <w:rPr>
          <w:rFonts w:ascii="Times New Roman" w:hAnsi="Times New Roman" w:cs="Times New Roman"/>
        </w:rPr>
        <w:t>софинансирование</w:t>
      </w:r>
      <w:proofErr w:type="spellEnd"/>
      <w:r w:rsidRPr="00980450">
        <w:rPr>
          <w:rFonts w:ascii="Times New Roman" w:hAnsi="Times New Roman" w:cs="Times New Roman"/>
        </w:rPr>
        <w:t xml:space="preserve"> расходных обязательств субъектов Российской Федерации, возникающих при реализации мероприятий в рамках </w:t>
      </w:r>
      <w:hyperlink r:id="rId6">
        <w:r w:rsidRPr="00980450">
          <w:rPr>
            <w:rFonts w:ascii="Times New Roman" w:hAnsi="Times New Roman" w:cs="Times New Roman"/>
            <w:color w:val="0000FF"/>
          </w:rPr>
          <w:t>Правил</w:t>
        </w:r>
      </w:hyperlink>
      <w:r w:rsidRPr="00980450">
        <w:rPr>
          <w:rFonts w:ascii="Times New Roman" w:hAnsi="Times New Roman" w:cs="Times New Roman"/>
        </w:rPr>
        <w:t xml:space="preserve"> предоставления и распределения субсидий на </w:t>
      </w:r>
      <w:proofErr w:type="spellStart"/>
      <w:r w:rsidRPr="00980450">
        <w:rPr>
          <w:rFonts w:ascii="Times New Roman" w:hAnsi="Times New Roman" w:cs="Times New Roman"/>
        </w:rPr>
        <w:t>софинансирование</w:t>
      </w:r>
      <w:proofErr w:type="spellEnd"/>
      <w:r w:rsidRPr="00980450">
        <w:rPr>
          <w:rFonts w:ascii="Times New Roman" w:hAnsi="Times New Roman" w:cs="Times New Roman"/>
        </w:rPr>
        <w:t xml:space="preserve"> капитальных вложений в объекты государственной (муниципальной) собственности субъектов Российской Федерации и (или) </w:t>
      </w:r>
      <w:proofErr w:type="spellStart"/>
      <w:r w:rsidRPr="00980450">
        <w:rPr>
          <w:rFonts w:ascii="Times New Roman" w:hAnsi="Times New Roman" w:cs="Times New Roman"/>
        </w:rPr>
        <w:t>софинансирование</w:t>
      </w:r>
      <w:proofErr w:type="spellEnd"/>
      <w:r w:rsidRPr="00980450">
        <w:rPr>
          <w:rFonts w:ascii="Times New Roman" w:hAnsi="Times New Roman" w:cs="Times New Roman"/>
        </w:rPr>
        <w:t xml:space="preserve"> мероприятий, не относящихся к капитальным вложениям в объекты государственной (муниципальной</w:t>
      </w:r>
      <w:proofErr w:type="gramEnd"/>
      <w:r w:rsidRPr="00980450">
        <w:rPr>
          <w:rFonts w:ascii="Times New Roman" w:hAnsi="Times New Roman" w:cs="Times New Roman"/>
        </w:rPr>
        <w:t xml:space="preserve">) </w:t>
      </w:r>
      <w:proofErr w:type="gramStart"/>
      <w:r w:rsidRPr="00980450">
        <w:rPr>
          <w:rFonts w:ascii="Times New Roman" w:hAnsi="Times New Roman" w:cs="Times New Roman"/>
        </w:rPr>
        <w:t xml:space="preserve">собственности субъектов Российской Федерации, в рамках ведомственной целевой программы "Поддержка модернизации коммунальной и инженерной инфраструктуры субъектов Российской Федерации (муниципальных образований)" государственной программы Российской Федерации "Обеспечение доступным и комфортным жильем и коммунальными услугами граждан Российской Федерации", утвержденной постановлением Правительства Российской Федерации от 30 декабря 2017 г. N 1710, и </w:t>
      </w:r>
      <w:hyperlink r:id="rId7">
        <w:r w:rsidRPr="00980450">
          <w:rPr>
            <w:rFonts w:ascii="Times New Roman" w:hAnsi="Times New Roman" w:cs="Times New Roman"/>
            <w:color w:val="0000FF"/>
          </w:rPr>
          <w:t>программы</w:t>
        </w:r>
      </w:hyperlink>
      <w:r w:rsidRPr="00980450">
        <w:rPr>
          <w:rFonts w:ascii="Times New Roman" w:hAnsi="Times New Roman" w:cs="Times New Roman"/>
        </w:rPr>
        <w:t xml:space="preserve"> социально-экономического развития Республики Мордовия на 2022 - 2026 годы, утвержденной распоряжением Правительства</w:t>
      </w:r>
      <w:proofErr w:type="gramEnd"/>
      <w:r w:rsidRPr="00980450">
        <w:rPr>
          <w:rFonts w:ascii="Times New Roman" w:hAnsi="Times New Roman" w:cs="Times New Roman"/>
        </w:rPr>
        <w:t xml:space="preserve"> Российской Федерации от 29 декабря 2021 г. N 3955-р, в соответствии с соглашением о предоставлении субсидии из федерального бюджета бюджету Республики Мордовия на 2022 год и на плановый период 2023 и 2024 годов, заключенным между Министерством строительства и жилищно-коммунального хозяйства Российской Федерации и </w:t>
      </w:r>
      <w:r w:rsidRPr="00980450">
        <w:rPr>
          <w:rFonts w:ascii="Times New Roman" w:hAnsi="Times New Roman" w:cs="Times New Roman"/>
        </w:rPr>
        <w:lastRenderedPageBreak/>
        <w:t>Правительством Республики Мордовия.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5. Главным распорядителем средств республиканского бюджета Республики Мордовия, осуществляющим предоставление и распределение субсидий в соответствии с настоящим Порядком, является Министерство.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6. Уровень </w:t>
      </w:r>
      <w:proofErr w:type="spellStart"/>
      <w:r w:rsidRPr="00980450">
        <w:rPr>
          <w:rFonts w:ascii="Times New Roman" w:hAnsi="Times New Roman" w:cs="Times New Roman"/>
        </w:rPr>
        <w:t>софинансирования</w:t>
      </w:r>
      <w:proofErr w:type="spellEnd"/>
      <w:r w:rsidRPr="00980450">
        <w:rPr>
          <w:rFonts w:ascii="Times New Roman" w:hAnsi="Times New Roman" w:cs="Times New Roman"/>
        </w:rPr>
        <w:t xml:space="preserve"> из бюджета муниципального образования утверждается муниципальным правовым актом о местном бюджете на текущий финансовый год (на текущий финансовый год и плановый период), предусматривающим бюджетные обязательства на </w:t>
      </w:r>
      <w:proofErr w:type="spellStart"/>
      <w:r w:rsidRPr="00980450">
        <w:rPr>
          <w:rFonts w:ascii="Times New Roman" w:hAnsi="Times New Roman" w:cs="Times New Roman"/>
        </w:rPr>
        <w:t>софинансирование</w:t>
      </w:r>
      <w:proofErr w:type="spellEnd"/>
      <w:r w:rsidRPr="00980450">
        <w:rPr>
          <w:rFonts w:ascii="Times New Roman" w:hAnsi="Times New Roman" w:cs="Times New Roman"/>
        </w:rPr>
        <w:t xml:space="preserve"> мероприятия в объеме не ниже 0,1% соответствующего расходного обязательства.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47"/>
      <w:bookmarkEnd w:id="2"/>
      <w:r w:rsidRPr="00980450">
        <w:rPr>
          <w:rFonts w:ascii="Times New Roman" w:hAnsi="Times New Roman" w:cs="Times New Roman"/>
        </w:rPr>
        <w:t>7. Условиями предоставления субсидии являются: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1) наличие нормативного акта муниципального образования об утверждении муниципальной программы, в которой предусмотрена реализация соответствующего мероприятия;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2) наличие предусмотренных в нормативном акте представительного органа муниципального образования о местном бюджете бюджетных ассигнований на исполнение соответствующих расходных обязательств по </w:t>
      </w:r>
      <w:proofErr w:type="spellStart"/>
      <w:r w:rsidRPr="00980450">
        <w:rPr>
          <w:rFonts w:ascii="Times New Roman" w:hAnsi="Times New Roman" w:cs="Times New Roman"/>
        </w:rPr>
        <w:t>софинансированию</w:t>
      </w:r>
      <w:proofErr w:type="spellEnd"/>
      <w:r w:rsidRPr="00980450">
        <w:rPr>
          <w:rFonts w:ascii="Times New Roman" w:hAnsi="Times New Roman" w:cs="Times New Roman"/>
        </w:rPr>
        <w:t xml:space="preserve"> (финансированию) мероприятий в соответствующем финансовом году;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3) заключение соглашения между Министерством и муниципальным образованием о предоставлении субсидии, предусматривающего обязательства муниципального образования по исполнению расходных обязательств, в целях </w:t>
      </w:r>
      <w:proofErr w:type="spellStart"/>
      <w:r w:rsidRPr="00980450">
        <w:rPr>
          <w:rFonts w:ascii="Times New Roman" w:hAnsi="Times New Roman" w:cs="Times New Roman"/>
        </w:rPr>
        <w:t>софинансирования</w:t>
      </w:r>
      <w:proofErr w:type="spellEnd"/>
      <w:r w:rsidRPr="00980450">
        <w:rPr>
          <w:rFonts w:ascii="Times New Roman" w:hAnsi="Times New Roman" w:cs="Times New Roman"/>
        </w:rPr>
        <w:t xml:space="preserve"> которых предоставляется субсидия, и ответственность за неисполнение предусмотренных указанным соглашением обязательств.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8. В целях предоставления субсидий орган местного самоуправления муниципального образования ежегодно до 30 августа направляет в Министерство </w:t>
      </w:r>
      <w:hyperlink w:anchor="P105">
        <w:r w:rsidRPr="00980450">
          <w:rPr>
            <w:rFonts w:ascii="Times New Roman" w:hAnsi="Times New Roman" w:cs="Times New Roman"/>
            <w:color w:val="0000FF"/>
          </w:rPr>
          <w:t>заявку</w:t>
        </w:r>
      </w:hyperlink>
      <w:r w:rsidRPr="00980450">
        <w:rPr>
          <w:rFonts w:ascii="Times New Roman" w:hAnsi="Times New Roman" w:cs="Times New Roman"/>
        </w:rPr>
        <w:t xml:space="preserve"> согласно приложению 1 к настоящему Порядку. Заявка направляется в Министерство на бумажном носителе посредством почтовой связи либо нарочным или в электронном виде (в форме сканированного документа).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52"/>
      <w:bookmarkEnd w:id="3"/>
      <w:r w:rsidRPr="00980450">
        <w:rPr>
          <w:rFonts w:ascii="Times New Roman" w:hAnsi="Times New Roman" w:cs="Times New Roman"/>
        </w:rPr>
        <w:t>9. Заявка должна содержать: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1) сопроводительное письмо за подписью руководителя муниципального образования с перечнем прилагаемых документов;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2) копию нормативного акта муниципального образования об утверждении муниципальной программы и копию муниципальной программы, в которой предусмотрена реализация соответствующего мероприятия;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3) выписку из нормативного акта представительного органа муниципального образования (проекта) о местном </w:t>
      </w:r>
      <w:proofErr w:type="gramStart"/>
      <w:r w:rsidRPr="00980450">
        <w:rPr>
          <w:rFonts w:ascii="Times New Roman" w:hAnsi="Times New Roman" w:cs="Times New Roman"/>
        </w:rPr>
        <w:t>бюджете</w:t>
      </w:r>
      <w:proofErr w:type="gramEnd"/>
      <w:r w:rsidRPr="00980450">
        <w:rPr>
          <w:rFonts w:ascii="Times New Roman" w:hAnsi="Times New Roman" w:cs="Times New Roman"/>
        </w:rPr>
        <w:t xml:space="preserve"> о бюджетных ассигнованиях на исполнение соответствующих расходных обязательств по </w:t>
      </w:r>
      <w:proofErr w:type="spellStart"/>
      <w:r w:rsidRPr="00980450">
        <w:rPr>
          <w:rFonts w:ascii="Times New Roman" w:hAnsi="Times New Roman" w:cs="Times New Roman"/>
        </w:rPr>
        <w:t>софинансированию</w:t>
      </w:r>
      <w:proofErr w:type="spellEnd"/>
      <w:r w:rsidRPr="00980450">
        <w:rPr>
          <w:rFonts w:ascii="Times New Roman" w:hAnsi="Times New Roman" w:cs="Times New Roman"/>
        </w:rPr>
        <w:t xml:space="preserve"> (финансированию) в соответствующем финансовом году мероприятий;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4) справку, содержащую наименование объекта и мощность объекта капитального строительства или реконструкции (модернизации), подлежащего вводу в эксплуатацию;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5) обязательство о вводе в эксплуатацию объекта с указанием срока ввода в эксплуатацию;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6) копии правоустанавливающих документов на земельный участок либо, в случае их отсутствия, копию решения о предварительном согласовании места размещения объекта капитального строительства;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7) титульные списки вновь начинаемых и переходящих объектов капитального строительства, утвержденные заказчиком;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lastRenderedPageBreak/>
        <w:t>8) документ, содержащий результаты оценки эффективности использования бюджетных средств, направляемых на капитальные вложения;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9) паспорт инвестиционного проекта по форме, установленной Министерством экономического развития Российской Федерации.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10. </w:t>
      </w:r>
      <w:proofErr w:type="gramStart"/>
      <w:r w:rsidRPr="00980450">
        <w:rPr>
          <w:rFonts w:ascii="Times New Roman" w:hAnsi="Times New Roman" w:cs="Times New Roman"/>
        </w:rPr>
        <w:t>Министерство рассматривает заявки с приложенными к ним документами в течение 10 рабочих дней начиная со дня, следующего за днем их подачи, осуществляет проверку наличия и правильности оформления представленных документов и принимает решение о предоставлении субсидии либо об отказе в ее предоставлении, о чем уведомляет муниципальное образование в течение 5 рабочих дней после истечения срока рассмотрения заявки.</w:t>
      </w:r>
      <w:proofErr w:type="gramEnd"/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11. Основаниями для отказа в предоставлении субсидий являются: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1) отсутствие мероприятия по проектированию и строительству, реконструкции (модернизации) очистных сооружений канализации и сетей водоотведения в </w:t>
      </w:r>
      <w:hyperlink r:id="rId8">
        <w:r w:rsidRPr="00980450">
          <w:rPr>
            <w:rFonts w:ascii="Times New Roman" w:hAnsi="Times New Roman" w:cs="Times New Roman"/>
            <w:color w:val="0000FF"/>
          </w:rPr>
          <w:t>программе</w:t>
        </w:r>
      </w:hyperlink>
      <w:r w:rsidRPr="00980450">
        <w:rPr>
          <w:rFonts w:ascii="Times New Roman" w:hAnsi="Times New Roman" w:cs="Times New Roman"/>
        </w:rPr>
        <w:t xml:space="preserve"> социально-экономического развития Республики Мордовия на 2022 - 2026 годы, утвержденной распоряжением Правительства Российской Федерации от 29 декабря 2021 г. N 3955-р;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2) несоблюдение условий, предусмотренных </w:t>
      </w:r>
      <w:hyperlink w:anchor="P47">
        <w:r w:rsidRPr="00980450">
          <w:rPr>
            <w:rFonts w:ascii="Times New Roman" w:hAnsi="Times New Roman" w:cs="Times New Roman"/>
            <w:color w:val="0000FF"/>
          </w:rPr>
          <w:t>пунктом 7</w:t>
        </w:r>
      </w:hyperlink>
      <w:r w:rsidRPr="00980450">
        <w:rPr>
          <w:rFonts w:ascii="Times New Roman" w:hAnsi="Times New Roman" w:cs="Times New Roman"/>
        </w:rPr>
        <w:t xml:space="preserve"> настоящего Порядка;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3) непредставление документов, либо представление документов, предусмотренных </w:t>
      </w:r>
      <w:hyperlink w:anchor="P52">
        <w:r w:rsidRPr="00980450">
          <w:rPr>
            <w:rFonts w:ascii="Times New Roman" w:hAnsi="Times New Roman" w:cs="Times New Roman"/>
            <w:color w:val="0000FF"/>
          </w:rPr>
          <w:t>пунктом 9</w:t>
        </w:r>
      </w:hyperlink>
      <w:r w:rsidRPr="00980450">
        <w:rPr>
          <w:rFonts w:ascii="Times New Roman" w:hAnsi="Times New Roman" w:cs="Times New Roman"/>
        </w:rPr>
        <w:t xml:space="preserve"> настоящего Порядка, не в полном объеме;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4) недостоверность сведений, содержащихся в представляемых документах.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12. </w:t>
      </w:r>
      <w:proofErr w:type="gramStart"/>
      <w:r w:rsidRPr="00980450">
        <w:rPr>
          <w:rFonts w:ascii="Times New Roman" w:hAnsi="Times New Roman" w:cs="Times New Roman"/>
        </w:rPr>
        <w:t xml:space="preserve">Объем бюджетных ассигнований, предусмотренных в бюджете муниципального образования на исполнение расходного обязательства муниципального образования, </w:t>
      </w:r>
      <w:proofErr w:type="spellStart"/>
      <w:r w:rsidRPr="00980450">
        <w:rPr>
          <w:rFonts w:ascii="Times New Roman" w:hAnsi="Times New Roman" w:cs="Times New Roman"/>
        </w:rPr>
        <w:t>софинансируемого</w:t>
      </w:r>
      <w:proofErr w:type="spellEnd"/>
      <w:r w:rsidRPr="00980450">
        <w:rPr>
          <w:rFonts w:ascii="Times New Roman" w:hAnsi="Times New Roman" w:cs="Times New Roman"/>
        </w:rPr>
        <w:t xml:space="preserve"> из республиканского бюджета Республики Мордовия, может быть увеличен в одностороннем порядке со стороны муниципального образования, что не влечет обязательств по увеличению размера субсидии.</w:t>
      </w:r>
      <w:proofErr w:type="gramEnd"/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13. Распределение субсидий между муниципальными образованиями утверждается законом Республики Мордовия о республиканском бюджете Республики Мордовия на соответствующий финансовый год и на плановый период.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14. Министерство заключает соглашение в соответствии с </w:t>
      </w:r>
      <w:hyperlink r:id="rId9">
        <w:r w:rsidRPr="00980450">
          <w:rPr>
            <w:rFonts w:ascii="Times New Roman" w:hAnsi="Times New Roman" w:cs="Times New Roman"/>
            <w:color w:val="0000FF"/>
          </w:rPr>
          <w:t>Правилами</w:t>
        </w:r>
      </w:hyperlink>
      <w:r w:rsidRPr="00980450">
        <w:rPr>
          <w:rFonts w:ascii="Times New Roman" w:hAnsi="Times New Roman" w:cs="Times New Roman"/>
        </w:rPr>
        <w:t xml:space="preserve">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 сентября 2014 г. N 999 "О формировании, предоставлении и распределении субсидий из федерального бюджета бюджетам субъектов Российской Федерации".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71"/>
      <w:bookmarkEnd w:id="4"/>
      <w:r w:rsidRPr="00980450">
        <w:rPr>
          <w:rFonts w:ascii="Times New Roman" w:hAnsi="Times New Roman" w:cs="Times New Roman"/>
        </w:rPr>
        <w:t xml:space="preserve">15. Перечисление субсидии в бюджет муниципального образования осуществляется в соответствии с </w:t>
      </w:r>
      <w:hyperlink w:anchor="P141">
        <w:r w:rsidRPr="00980450">
          <w:rPr>
            <w:rFonts w:ascii="Times New Roman" w:hAnsi="Times New Roman" w:cs="Times New Roman"/>
            <w:color w:val="0000FF"/>
          </w:rPr>
          <w:t>заявкой</w:t>
        </w:r>
      </w:hyperlink>
      <w:r w:rsidRPr="00980450">
        <w:rPr>
          <w:rFonts w:ascii="Times New Roman" w:hAnsi="Times New Roman" w:cs="Times New Roman"/>
        </w:rPr>
        <w:t xml:space="preserve"> о перечислении средств субсидии из республиканского бюджета Республики Мордовия согласно приложению 2 к настоящему Порядку.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В заявке указываются необходимый объем сре</w:t>
      </w:r>
      <w:proofErr w:type="gramStart"/>
      <w:r w:rsidRPr="00980450">
        <w:rPr>
          <w:rFonts w:ascii="Times New Roman" w:hAnsi="Times New Roman" w:cs="Times New Roman"/>
        </w:rPr>
        <w:t>дств в пр</w:t>
      </w:r>
      <w:proofErr w:type="gramEnd"/>
      <w:r w:rsidRPr="00980450">
        <w:rPr>
          <w:rFonts w:ascii="Times New Roman" w:hAnsi="Times New Roman" w:cs="Times New Roman"/>
        </w:rPr>
        <w:t>еделах предусмотренной субсидии, а также расходное обязательство, на осуществление которого она предоставляется.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К заявке прикладываются заверенные копии актов выполненных работ, на выполнение которых предоставляется субсидия в соответствии с настоящим Порядком.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16. </w:t>
      </w:r>
      <w:proofErr w:type="gramStart"/>
      <w:r w:rsidRPr="00980450">
        <w:rPr>
          <w:rFonts w:ascii="Times New Roman" w:hAnsi="Times New Roman" w:cs="Times New Roman"/>
        </w:rPr>
        <w:t xml:space="preserve">Министерство в течение 10 рабочих дней со дня представления заявки, указанной в </w:t>
      </w:r>
      <w:hyperlink w:anchor="P71">
        <w:r w:rsidRPr="00980450">
          <w:rPr>
            <w:rFonts w:ascii="Times New Roman" w:hAnsi="Times New Roman" w:cs="Times New Roman"/>
            <w:color w:val="0000FF"/>
          </w:rPr>
          <w:t>пункте 15</w:t>
        </w:r>
      </w:hyperlink>
      <w:r w:rsidRPr="00980450">
        <w:rPr>
          <w:rFonts w:ascii="Times New Roman" w:hAnsi="Times New Roman" w:cs="Times New Roman"/>
        </w:rPr>
        <w:t xml:space="preserve"> настоящего Порядка, представляет в Министерство финансов Республики Мордовия запрос предельных объемов оплаты денежных обязательств для выплаты субсидии в соответствии с </w:t>
      </w:r>
      <w:hyperlink r:id="rId10">
        <w:r w:rsidRPr="00980450">
          <w:rPr>
            <w:rFonts w:ascii="Times New Roman" w:hAnsi="Times New Roman" w:cs="Times New Roman"/>
            <w:color w:val="0000FF"/>
          </w:rPr>
          <w:t>Порядком</w:t>
        </w:r>
      </w:hyperlink>
      <w:r w:rsidRPr="00980450">
        <w:rPr>
          <w:rFonts w:ascii="Times New Roman" w:hAnsi="Times New Roman" w:cs="Times New Roman"/>
        </w:rPr>
        <w:t xml:space="preserve"> утверждения и доведения до главных распорядителей и получателей средств республиканского бюджета Республики Мордовия предельных объемов оплаты денежных обязательств, утвержденным приказом Министерства финансов Республики Мордовия от</w:t>
      </w:r>
      <w:proofErr w:type="gramEnd"/>
      <w:r w:rsidRPr="00980450">
        <w:rPr>
          <w:rFonts w:ascii="Times New Roman" w:hAnsi="Times New Roman" w:cs="Times New Roman"/>
        </w:rPr>
        <w:t xml:space="preserve"> 12 октября 2018 г. N 193.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980450">
        <w:rPr>
          <w:rFonts w:ascii="Times New Roman" w:hAnsi="Times New Roman" w:cs="Times New Roman"/>
        </w:rPr>
        <w:lastRenderedPageBreak/>
        <w:t xml:space="preserve">После доведения предельных объемов денежных обязательств по выплате субсидии на лицевой счет, открытый Министерству как получателю средств республиканского бюджета Республики Мордовия в Управлении Федерального казначейства по Республике Мордовия, Министерство представляет в Управление Федерального казначейства по Республике Мордовия заявку на кассовый расход на выплату субсидии в целях санкционирования в соответствии со </w:t>
      </w:r>
      <w:hyperlink r:id="rId11">
        <w:r w:rsidRPr="00980450">
          <w:rPr>
            <w:rFonts w:ascii="Times New Roman" w:hAnsi="Times New Roman" w:cs="Times New Roman"/>
            <w:color w:val="0000FF"/>
          </w:rPr>
          <w:t>статьей 219</w:t>
        </w:r>
      </w:hyperlink>
      <w:r w:rsidRPr="00980450">
        <w:rPr>
          <w:rFonts w:ascii="Times New Roman" w:hAnsi="Times New Roman" w:cs="Times New Roman"/>
        </w:rPr>
        <w:t xml:space="preserve"> Бюджетного кодекса Российской Федерации.</w:t>
      </w:r>
      <w:proofErr w:type="gramEnd"/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17. Муниципальное образование представляет в Министерство отчеты о (</w:t>
      </w:r>
      <w:proofErr w:type="gramStart"/>
      <w:r w:rsidRPr="00980450">
        <w:rPr>
          <w:rFonts w:ascii="Times New Roman" w:hAnsi="Times New Roman" w:cs="Times New Roman"/>
        </w:rPr>
        <w:t>об</w:t>
      </w:r>
      <w:proofErr w:type="gramEnd"/>
      <w:r w:rsidRPr="00980450">
        <w:rPr>
          <w:rFonts w:ascii="Times New Roman" w:hAnsi="Times New Roman" w:cs="Times New Roman"/>
        </w:rPr>
        <w:t>):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1) </w:t>
      </w:r>
      <w:proofErr w:type="gramStart"/>
      <w:r w:rsidRPr="00980450">
        <w:rPr>
          <w:rFonts w:ascii="Times New Roman" w:hAnsi="Times New Roman" w:cs="Times New Roman"/>
        </w:rPr>
        <w:t>расходах</w:t>
      </w:r>
      <w:proofErr w:type="gramEnd"/>
      <w:r w:rsidRPr="00980450">
        <w:rPr>
          <w:rFonts w:ascii="Times New Roman" w:hAnsi="Times New Roman" w:cs="Times New Roman"/>
        </w:rPr>
        <w:t xml:space="preserve"> республиканского бюджета Республики Мордовия, в целях </w:t>
      </w:r>
      <w:proofErr w:type="spellStart"/>
      <w:r w:rsidRPr="00980450">
        <w:rPr>
          <w:rFonts w:ascii="Times New Roman" w:hAnsi="Times New Roman" w:cs="Times New Roman"/>
        </w:rPr>
        <w:t>софинансирования</w:t>
      </w:r>
      <w:proofErr w:type="spellEnd"/>
      <w:r w:rsidRPr="00980450">
        <w:rPr>
          <w:rFonts w:ascii="Times New Roman" w:hAnsi="Times New Roman" w:cs="Times New Roman"/>
        </w:rPr>
        <w:t xml:space="preserve"> которых предоставляется субсидия, по форме согласно приложению к соглашению не позднее 5 числа месяца, следующего за отчетным месяцем;</w:t>
      </w:r>
    </w:p>
    <w:p w:rsidR="00BF01BF" w:rsidRPr="00980450" w:rsidRDefault="00BF01BF">
      <w:pPr>
        <w:pStyle w:val="ConsPlusNormal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(в ред. </w:t>
      </w:r>
      <w:hyperlink r:id="rId12">
        <w:r w:rsidRPr="00980450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980450">
        <w:rPr>
          <w:rFonts w:ascii="Times New Roman" w:hAnsi="Times New Roman" w:cs="Times New Roman"/>
        </w:rPr>
        <w:t xml:space="preserve"> Правительства РМ от 29.06.2023 N 300)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980450">
        <w:rPr>
          <w:rFonts w:ascii="Times New Roman" w:hAnsi="Times New Roman" w:cs="Times New Roman"/>
        </w:rPr>
        <w:t>2) достижении значений результатов использования Субсидии по форме согласно приложению к соглашению (ежемесячные отчеты - не позднее 5 календарных дней месяца, следующего за отчетным периодом; ежегодные отчеты - не позднее 1 рабочего дня месяца, следующего за отчетным периодом, ежегодные уточненные отчеты - не позднее 10 февраля года, следующего за отчетным годом);</w:t>
      </w:r>
      <w:proofErr w:type="gramEnd"/>
    </w:p>
    <w:p w:rsidR="00BF01BF" w:rsidRPr="00980450" w:rsidRDefault="00BF01BF">
      <w:pPr>
        <w:pStyle w:val="ConsPlusNormal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(</w:t>
      </w:r>
      <w:proofErr w:type="spellStart"/>
      <w:r w:rsidRPr="00980450">
        <w:rPr>
          <w:rFonts w:ascii="Times New Roman" w:hAnsi="Times New Roman" w:cs="Times New Roman"/>
        </w:rPr>
        <w:t>пп</w:t>
      </w:r>
      <w:proofErr w:type="spellEnd"/>
      <w:r w:rsidRPr="00980450">
        <w:rPr>
          <w:rFonts w:ascii="Times New Roman" w:hAnsi="Times New Roman" w:cs="Times New Roman"/>
        </w:rPr>
        <w:t xml:space="preserve">. 2 в ред. </w:t>
      </w:r>
      <w:hyperlink r:id="rId13">
        <w:r w:rsidRPr="00980450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980450">
        <w:rPr>
          <w:rFonts w:ascii="Times New Roman" w:hAnsi="Times New Roman" w:cs="Times New Roman"/>
        </w:rPr>
        <w:t xml:space="preserve"> Правительства РМ от 29.06.2023 N 300)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3) </w:t>
      </w:r>
      <w:proofErr w:type="gramStart"/>
      <w:r w:rsidRPr="00980450">
        <w:rPr>
          <w:rFonts w:ascii="Times New Roman" w:hAnsi="Times New Roman" w:cs="Times New Roman"/>
        </w:rPr>
        <w:t>исполнении</w:t>
      </w:r>
      <w:proofErr w:type="gramEnd"/>
      <w:r w:rsidRPr="00980450">
        <w:rPr>
          <w:rFonts w:ascii="Times New Roman" w:hAnsi="Times New Roman" w:cs="Times New Roman"/>
        </w:rPr>
        <w:t xml:space="preserve"> графика выполнения мероприятий ежемесячно не позднее 5 числа месяца, следующего за отчетным месяцем, по форме согласно приложению к соглашению, являющемуся его неотъемлемой частью.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Отчеты представляются в форме электронного документа в государственной интегрированной информационной системе управления общественными финансами "Электронный бюджет".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18. Оценка эффективности использования субсидии в отчетном финансовом году осуществляется Министерством по итогам реализации мероприятий на основании сравнения установленного соглашением и фактически достигнутого по итогам года значения результата использования субсидии, указанного в годовом отчете о достижении значения результата использования субсидии.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Оценка эффективности использования субсидии осуществляется муниципальным образованием исходя из сравнения фактически достигнутых и плановых значений уровня технической готовности объектов капитального строительства.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19. В случае</w:t>
      </w:r>
      <w:proofErr w:type="gramStart"/>
      <w:r w:rsidRPr="00980450">
        <w:rPr>
          <w:rFonts w:ascii="Times New Roman" w:hAnsi="Times New Roman" w:cs="Times New Roman"/>
        </w:rPr>
        <w:t>,</w:t>
      </w:r>
      <w:proofErr w:type="gramEnd"/>
      <w:r w:rsidRPr="00980450">
        <w:rPr>
          <w:rFonts w:ascii="Times New Roman" w:hAnsi="Times New Roman" w:cs="Times New Roman"/>
        </w:rPr>
        <w:t xml:space="preserve"> если в отчетном финансовом году муниципальным образованием не достигнуты значения показателей результативности предоставления субсидии, установленные соглашением, а также в случае использования субсидии не по целевому назначению, соответствующие средства подлежат возврату в республиканский бюджет Республики Мордовия в соответствии с законодательством Российской Федерации в недельный срок со дня получения требования Министерства о возврате субсидии.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>20. Ответственность за недостоверность сведений, представляемых Министерству, нецелевое расходование средств республиканского бюджета Республики Мордовия и средств местного бюджета, источником финансового обеспечения которых является субсидия, возлагается на органы местного самоуправления.</w:t>
      </w:r>
    </w:p>
    <w:p w:rsidR="00BF01BF" w:rsidRPr="00980450" w:rsidRDefault="00BF01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80450">
        <w:rPr>
          <w:rFonts w:ascii="Times New Roman" w:hAnsi="Times New Roman" w:cs="Times New Roman"/>
        </w:rPr>
        <w:t xml:space="preserve">21. </w:t>
      </w:r>
      <w:proofErr w:type="gramStart"/>
      <w:r w:rsidRPr="00980450">
        <w:rPr>
          <w:rFonts w:ascii="Times New Roman" w:hAnsi="Times New Roman" w:cs="Times New Roman"/>
        </w:rPr>
        <w:t>Контроль за</w:t>
      </w:r>
      <w:proofErr w:type="gramEnd"/>
      <w:r w:rsidRPr="00980450">
        <w:rPr>
          <w:rFonts w:ascii="Times New Roman" w:hAnsi="Times New Roman" w:cs="Times New Roman"/>
        </w:rPr>
        <w:t xml:space="preserve"> целевым использованием субсидий осуществляется Министерством и органами государственного финансового контроля.</w:t>
      </w:r>
    </w:p>
    <w:p w:rsidR="00502BB0" w:rsidRPr="00980450" w:rsidRDefault="00980450">
      <w:pPr>
        <w:rPr>
          <w:rFonts w:ascii="Times New Roman" w:hAnsi="Times New Roman" w:cs="Times New Roman"/>
        </w:rPr>
      </w:pPr>
    </w:p>
    <w:sectPr w:rsidR="00502BB0" w:rsidRPr="00980450" w:rsidSect="00AD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1BF"/>
    <w:rsid w:val="005A1298"/>
    <w:rsid w:val="00980450"/>
    <w:rsid w:val="00B10B48"/>
    <w:rsid w:val="00BF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01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F01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F01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01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F01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F01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EXP&amp;n=832991&amp;dst=100018" TargetMode="External"/><Relationship Id="rId13" Type="http://schemas.openxmlformats.org/officeDocument/2006/relationships/hyperlink" Target="https://login.consultant.ru/link/?req=doc&amp;base=RLAW314&amp;n=107152&amp;dst=1000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EXP&amp;n=832991&amp;dst=100018" TargetMode="External"/><Relationship Id="rId12" Type="http://schemas.openxmlformats.org/officeDocument/2006/relationships/hyperlink" Target="https://login.consultant.ru/link/?req=doc&amp;base=RLAW314&amp;n=107152&amp;dst=10000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409&amp;dst=100821" TargetMode="External"/><Relationship Id="rId11" Type="http://schemas.openxmlformats.org/officeDocument/2006/relationships/hyperlink" Target="https://login.consultant.ru/link/?req=doc&amp;base=LAW&amp;n=469774&amp;dst=2587" TargetMode="External"/><Relationship Id="rId5" Type="http://schemas.openxmlformats.org/officeDocument/2006/relationships/hyperlink" Target="https://login.consultant.ru/link/?req=doc&amp;base=RLAW314&amp;n=107152&amp;dst=10000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314&amp;n=91387&amp;dst=1000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5669&amp;dst=1000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2068</Words>
  <Characters>11793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Телесова М.А.</dc:creator>
  <cp:lastModifiedBy>Телесова М.А.</cp:lastModifiedBy>
  <cp:revision>3</cp:revision>
  <dcterms:created xsi:type="dcterms:W3CDTF">2024-10-16T12:10:00Z</dcterms:created>
  <dcterms:modified xsi:type="dcterms:W3CDTF">2024-10-16T12:11:00Z</dcterms:modified>
</cp:coreProperties>
</file>