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8E0" w:rsidRPr="000318E0" w:rsidRDefault="000318E0" w:rsidP="000318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2BD6" w:rsidRDefault="004D2BD6" w:rsidP="004D2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BD6">
        <w:rPr>
          <w:rFonts w:ascii="Times New Roman" w:hAnsi="Times New Roman" w:cs="Times New Roman"/>
          <w:b/>
          <w:sz w:val="24"/>
          <w:szCs w:val="24"/>
        </w:rPr>
        <w:t xml:space="preserve">МЕТОДИКА </w:t>
      </w:r>
    </w:p>
    <w:p w:rsidR="004D2BD6" w:rsidRDefault="004D2BD6" w:rsidP="004D2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BD6">
        <w:rPr>
          <w:rFonts w:ascii="Times New Roman" w:hAnsi="Times New Roman" w:cs="Times New Roman"/>
          <w:b/>
          <w:sz w:val="24"/>
          <w:szCs w:val="24"/>
        </w:rPr>
        <w:t xml:space="preserve">РАСЧЕТА НОРМАТИВА ДЛЯ ОПРЕДЕЛЕНИЯ ОБЩЕГО </w:t>
      </w:r>
    </w:p>
    <w:p w:rsidR="004D2BD6" w:rsidRDefault="004D2BD6" w:rsidP="004D2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BD6">
        <w:rPr>
          <w:rFonts w:ascii="Times New Roman" w:hAnsi="Times New Roman" w:cs="Times New Roman"/>
          <w:b/>
          <w:sz w:val="24"/>
          <w:szCs w:val="24"/>
        </w:rPr>
        <w:t xml:space="preserve">ОБЪЕМА СУБВЕНЦИЙ, ПРЕДОСТАВЛЯЕМЫХ МЕСТНЫМ БЮДЖЕТАМ </w:t>
      </w:r>
    </w:p>
    <w:p w:rsidR="004D2BD6" w:rsidRDefault="004D2BD6" w:rsidP="004D2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BD6">
        <w:rPr>
          <w:rFonts w:ascii="Times New Roman" w:hAnsi="Times New Roman" w:cs="Times New Roman"/>
          <w:b/>
          <w:sz w:val="24"/>
          <w:szCs w:val="24"/>
        </w:rPr>
        <w:t xml:space="preserve">ИЗ РЕСПУБЛИКАНСКОГО БЮДЖЕТА РЕСПУБЛИКИ МОРДОВИЯ </w:t>
      </w:r>
    </w:p>
    <w:p w:rsidR="000318E0" w:rsidRPr="004D2BD6" w:rsidRDefault="004D2BD6" w:rsidP="004D2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BD6">
        <w:rPr>
          <w:rFonts w:ascii="Times New Roman" w:hAnsi="Times New Roman" w:cs="Times New Roman"/>
          <w:b/>
          <w:sz w:val="24"/>
          <w:szCs w:val="24"/>
        </w:rPr>
        <w:t>ДЛЯ ОСУЩЕСТВЛЕНИЯ ГОСУДАРСТВЕННЫХ ПОЛНОМОЧИЙ РЕСПУБЛИКИ МОРДОВИЯ ПО ПРОФИЛАКТИКЕ БЕЗНАДЗОРНОСТИ И ПРАВОНАРУШЕНИЙ НЕСОВЕРШЕННОЛЕТНИХ, ЗАЩИТЕ ПРАВ И ЗАКОННЫХ ИНТЕРЕСОВ ДЕТЕЙ И ПОДРОСТКОВ, ПОРЯДОК ОПРЕДЕЛЕНИЯ ОБЩЕГО ОБЪЕМА УКАЗАННЫХ СУБВЕНЦИЙ, ПОКАЗАТЕЛИ (КРИТЕРИИ) И МЕТОДИКА РАСПРЕДЕЛЕНИЯ МЕЖДУ МУНИЦИПАЛЬНЫМИ ОБРАЗОВАНИЯМИ ОБЩЕГО ОБЪЕМА СУБВЕНЦИЙ</w:t>
      </w:r>
    </w:p>
    <w:p w:rsidR="004D2BD6" w:rsidRDefault="004D2BD6" w:rsidP="000318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8E0" w:rsidRPr="000318E0" w:rsidRDefault="000318E0" w:rsidP="000318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8E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r w:rsidR="004D2B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0318E0" w:rsidRPr="000318E0" w:rsidRDefault="000318E0" w:rsidP="000318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8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Республики Мордовия</w:t>
      </w:r>
    </w:p>
    <w:p w:rsidR="000318E0" w:rsidRPr="000318E0" w:rsidRDefault="000318E0" w:rsidP="000318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D2BD6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031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2BD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031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</w:t>
      </w:r>
      <w:r w:rsidR="004D2BD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31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4D2BD6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0318E0">
        <w:rPr>
          <w:rFonts w:ascii="Times New Roman" w:eastAsia="Times New Roman" w:hAnsi="Times New Roman" w:cs="Times New Roman"/>
          <w:sz w:val="24"/>
          <w:szCs w:val="24"/>
          <w:lang w:eastAsia="ru-RU"/>
        </w:rPr>
        <w:t>-З</w:t>
      </w:r>
    </w:p>
    <w:p w:rsidR="004D2BD6" w:rsidRDefault="000318E0" w:rsidP="004D2B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18E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D2BD6">
        <w:rPr>
          <w:rFonts w:ascii="Times New Roman" w:hAnsi="Times New Roman" w:cs="Times New Roman"/>
          <w:sz w:val="24"/>
          <w:szCs w:val="24"/>
        </w:rPr>
        <w:t xml:space="preserve">Об организации деятельности комиссий </w:t>
      </w:r>
    </w:p>
    <w:p w:rsidR="004D2BD6" w:rsidRDefault="004D2BD6" w:rsidP="004D2B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делам несовершеннолетних и защите </w:t>
      </w:r>
    </w:p>
    <w:p w:rsidR="000318E0" w:rsidRPr="004D2BD6" w:rsidRDefault="004D2BD6" w:rsidP="004D2B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прав в Республике Мордовия</w:t>
      </w:r>
      <w:r w:rsidR="000318E0" w:rsidRPr="000318E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318E0" w:rsidRPr="000318E0" w:rsidRDefault="000318E0" w:rsidP="00031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18E0" w:rsidRPr="000318E0" w:rsidRDefault="000318E0" w:rsidP="00031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(в ред. </w:t>
      </w:r>
      <w:hyperlink r:id="rId4" w:history="1">
        <w:r w:rsidRPr="000318E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Закона</w:t>
        </w:r>
      </w:hyperlink>
      <w:r w:rsidRPr="00031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РМ от 1</w:t>
      </w:r>
      <w:r w:rsidR="004D2B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0.03</w:t>
      </w:r>
      <w:r w:rsidRPr="00031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.2020 г. № </w:t>
      </w:r>
      <w:r w:rsidR="004D2B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031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-З)</w:t>
      </w:r>
    </w:p>
    <w:p w:rsidR="004D2BD6" w:rsidRDefault="004D2BD6" w:rsidP="004D2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D2BD6" w:rsidRDefault="004D2BD6" w:rsidP="00991D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2BD6">
        <w:rPr>
          <w:rFonts w:ascii="Times New Roman" w:hAnsi="Times New Roman" w:cs="Times New Roman"/>
          <w:sz w:val="24"/>
          <w:szCs w:val="24"/>
        </w:rPr>
        <w:t>Норматив расходов для определения общего объема субвенций, предоставляемых местным бюджетам из республиканского бюджета Республики Мордовия для осуществления государственных полномочий по профилактике безнадзорности и правонарушений несовершеннолетних, защите прав и законных интересов детей и подростков (далее - государственные полномочия), в расчете на одного жителя Республики Мордовия в возрасте до 18 лет рассчитывается по формуле:</w:t>
      </w:r>
    </w:p>
    <w:p w:rsidR="00991D77" w:rsidRPr="004D2BD6" w:rsidRDefault="00991D77" w:rsidP="00991D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2BD6">
        <w:rPr>
          <w:rFonts w:ascii="Times New Roman" w:hAnsi="Times New Roman" w:cs="Times New Roman"/>
          <w:sz w:val="24"/>
          <w:szCs w:val="24"/>
        </w:rPr>
        <w:t>N</w:t>
      </w:r>
      <w:r w:rsidRPr="004D2BD6">
        <w:rPr>
          <w:rFonts w:ascii="Times New Roman" w:hAnsi="Times New Roman" w:cs="Times New Roman"/>
          <w:sz w:val="24"/>
          <w:szCs w:val="24"/>
          <w:vertAlign w:val="superscript"/>
        </w:rPr>
        <w:t>КН</w:t>
      </w:r>
      <w:r w:rsidRPr="004D2BD6">
        <w:rPr>
          <w:rFonts w:ascii="Times New Roman" w:hAnsi="Times New Roman" w:cs="Times New Roman"/>
          <w:sz w:val="24"/>
          <w:szCs w:val="24"/>
        </w:rPr>
        <w:t xml:space="preserve"> = Р / Н, где:</w:t>
      </w: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2BD6">
        <w:rPr>
          <w:rFonts w:ascii="Times New Roman" w:hAnsi="Times New Roman" w:cs="Times New Roman"/>
          <w:sz w:val="24"/>
          <w:szCs w:val="24"/>
        </w:rPr>
        <w:t>Р - сумма прогнозных расходов органов местного самоуправления на осуществление государственных полномочий;</w:t>
      </w:r>
    </w:p>
    <w:p w:rsidR="004D2BD6" w:rsidRPr="004D2BD6" w:rsidRDefault="004D2BD6" w:rsidP="004D2BD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2BD6">
        <w:rPr>
          <w:rFonts w:ascii="Times New Roman" w:hAnsi="Times New Roman" w:cs="Times New Roman"/>
          <w:sz w:val="24"/>
          <w:szCs w:val="24"/>
        </w:rPr>
        <w:t>Н - численность постоянного населения Республики Мордовия в возрасте до 18 лет.</w:t>
      </w:r>
    </w:p>
    <w:p w:rsidR="004D2BD6" w:rsidRPr="004D2BD6" w:rsidRDefault="004D2BD6" w:rsidP="004D2BD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2BD6">
        <w:rPr>
          <w:rFonts w:ascii="Times New Roman" w:hAnsi="Times New Roman" w:cs="Times New Roman"/>
          <w:sz w:val="24"/>
          <w:szCs w:val="24"/>
        </w:rPr>
        <w:t>Прогнозные расходы органов местного самоуправления на осуществление государственных полномочий рассчитываются по формуле:</w:t>
      </w: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2BD6">
        <w:rPr>
          <w:rFonts w:ascii="Times New Roman" w:hAnsi="Times New Roman" w:cs="Times New Roman"/>
          <w:noProof/>
          <w:position w:val="-11"/>
          <w:sz w:val="24"/>
          <w:szCs w:val="24"/>
          <w:lang w:eastAsia="ru-RU"/>
        </w:rPr>
        <w:drawing>
          <wp:inline distT="0" distB="0" distL="0" distR="0" wp14:anchorId="622AE142" wp14:editId="221092DF">
            <wp:extent cx="1433830" cy="304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2BD6">
        <w:rPr>
          <w:rFonts w:ascii="Times New Roman" w:hAnsi="Times New Roman" w:cs="Times New Roman"/>
          <w:sz w:val="24"/>
          <w:szCs w:val="24"/>
        </w:rPr>
        <w:t>Зi</w:t>
      </w:r>
      <w:proofErr w:type="spellEnd"/>
      <w:r w:rsidRPr="004D2BD6">
        <w:rPr>
          <w:rFonts w:ascii="Times New Roman" w:hAnsi="Times New Roman" w:cs="Times New Roman"/>
          <w:sz w:val="24"/>
          <w:szCs w:val="24"/>
        </w:rPr>
        <w:t xml:space="preserve"> - расходы на оплату труда с учетом начислений муниципальных служащих, осуществляющих государственные полномочия в i-м муниципальном районе (городском округе), которые определяются исходя из размера годового содержания главного специалиста администрации i-</w:t>
      </w:r>
      <w:proofErr w:type="spellStart"/>
      <w:r w:rsidRPr="004D2BD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2BD6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с соблюдением нормативов штатной численности, установленных частью 3 пункта 3 статьи 11 настоящего Закона;</w:t>
      </w:r>
    </w:p>
    <w:p w:rsidR="004D2BD6" w:rsidRPr="004D2BD6" w:rsidRDefault="004D2BD6" w:rsidP="004D2BD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2BD6">
        <w:rPr>
          <w:rFonts w:ascii="Times New Roman" w:hAnsi="Times New Roman" w:cs="Times New Roman"/>
          <w:sz w:val="24"/>
          <w:szCs w:val="24"/>
        </w:rPr>
        <w:t>Пi</w:t>
      </w:r>
      <w:proofErr w:type="spellEnd"/>
      <w:r w:rsidRPr="004D2BD6">
        <w:rPr>
          <w:rFonts w:ascii="Times New Roman" w:hAnsi="Times New Roman" w:cs="Times New Roman"/>
          <w:sz w:val="24"/>
          <w:szCs w:val="24"/>
        </w:rPr>
        <w:t xml:space="preserve"> - прочие расходы, связанные с содержанием муниципальных служащих, осуществляющих государственные полномочия в i-м муниципальном районе (городском округе), объем которых рассчитывается по формуле:</w:t>
      </w: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2BD6">
        <w:rPr>
          <w:rFonts w:ascii="Times New Roman" w:hAnsi="Times New Roman" w:cs="Times New Roman"/>
          <w:sz w:val="24"/>
          <w:szCs w:val="24"/>
        </w:rPr>
        <w:lastRenderedPageBreak/>
        <w:t>Пi</w:t>
      </w:r>
      <w:proofErr w:type="spellEnd"/>
      <w:r w:rsidRPr="004D2BD6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2BD6">
        <w:rPr>
          <w:rFonts w:ascii="Times New Roman" w:hAnsi="Times New Roman" w:cs="Times New Roman"/>
          <w:sz w:val="24"/>
          <w:szCs w:val="24"/>
        </w:rPr>
        <w:t>Зi</w:t>
      </w:r>
      <w:proofErr w:type="spellEnd"/>
      <w:r w:rsidRPr="004D2BD6">
        <w:rPr>
          <w:rFonts w:ascii="Times New Roman" w:hAnsi="Times New Roman" w:cs="Times New Roman"/>
          <w:sz w:val="24"/>
          <w:szCs w:val="24"/>
        </w:rPr>
        <w:t xml:space="preserve"> x 16,5 / 100.</w:t>
      </w: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2BD6">
        <w:rPr>
          <w:rFonts w:ascii="Times New Roman" w:hAnsi="Times New Roman" w:cs="Times New Roman"/>
          <w:sz w:val="24"/>
          <w:szCs w:val="24"/>
        </w:rPr>
        <w:t>Общий объем субвенций, предоставляемых местным бюджетам из республиканского бюджета Республики Мордовия для осуществления государственных полномочий, определяется по формуле:</w:t>
      </w: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2BD6">
        <w:rPr>
          <w:rFonts w:ascii="Times New Roman" w:hAnsi="Times New Roman" w:cs="Times New Roman"/>
          <w:sz w:val="24"/>
          <w:szCs w:val="24"/>
        </w:rPr>
        <w:t>V = N</w:t>
      </w:r>
      <w:r w:rsidRPr="004D2BD6">
        <w:rPr>
          <w:rFonts w:ascii="Times New Roman" w:hAnsi="Times New Roman" w:cs="Times New Roman"/>
          <w:sz w:val="24"/>
          <w:szCs w:val="24"/>
          <w:vertAlign w:val="superscript"/>
        </w:rPr>
        <w:t>КН</w:t>
      </w:r>
      <w:r w:rsidRPr="004D2BD6">
        <w:rPr>
          <w:rFonts w:ascii="Times New Roman" w:hAnsi="Times New Roman" w:cs="Times New Roman"/>
          <w:sz w:val="24"/>
          <w:szCs w:val="24"/>
        </w:rPr>
        <w:t xml:space="preserve"> x Н, где:</w:t>
      </w: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2BD6">
        <w:rPr>
          <w:rFonts w:ascii="Times New Roman" w:hAnsi="Times New Roman" w:cs="Times New Roman"/>
          <w:sz w:val="24"/>
          <w:szCs w:val="24"/>
        </w:rPr>
        <w:t>N</w:t>
      </w:r>
      <w:r w:rsidRPr="004D2BD6">
        <w:rPr>
          <w:rFonts w:ascii="Times New Roman" w:hAnsi="Times New Roman" w:cs="Times New Roman"/>
          <w:sz w:val="24"/>
          <w:szCs w:val="24"/>
          <w:vertAlign w:val="superscript"/>
        </w:rPr>
        <w:t>КН</w:t>
      </w:r>
      <w:r w:rsidRPr="004D2BD6">
        <w:rPr>
          <w:rFonts w:ascii="Times New Roman" w:hAnsi="Times New Roman" w:cs="Times New Roman"/>
          <w:sz w:val="24"/>
          <w:szCs w:val="24"/>
        </w:rPr>
        <w:t xml:space="preserve"> - норматив расходов на осуществление переданных органам местного самоуправления государственных полномочий в расчете на одного жителя Республики Мордовия в возрасте до 18 лет (устанавливается законом Республики Мордовия о республиканском бюджете на очередной финансовый год и плановый период);</w:t>
      </w:r>
    </w:p>
    <w:p w:rsidR="004D2BD6" w:rsidRPr="004D2BD6" w:rsidRDefault="004D2BD6" w:rsidP="004D2BD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2BD6">
        <w:rPr>
          <w:rFonts w:ascii="Times New Roman" w:hAnsi="Times New Roman" w:cs="Times New Roman"/>
          <w:sz w:val="24"/>
          <w:szCs w:val="24"/>
        </w:rPr>
        <w:t>Н - численность постоянного населения Республики Мордовия в возрасте до 18 лет.</w:t>
      </w:r>
    </w:p>
    <w:p w:rsidR="004D2BD6" w:rsidRPr="004D2BD6" w:rsidRDefault="004D2BD6" w:rsidP="004D2BD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2BD6">
        <w:rPr>
          <w:rFonts w:ascii="Times New Roman" w:hAnsi="Times New Roman" w:cs="Times New Roman"/>
          <w:sz w:val="24"/>
          <w:szCs w:val="24"/>
        </w:rPr>
        <w:t>Показателем (критерием) распределения между муниципальными районами (городским округом) общего объема субвенций, предоставляемых местным бюджетам из республиканского бюджета Республики Мордовия для осуществления государственных полномочий, является численность постоянного населения в возрасте до 18 лет на территории соответствующего муниципального района (городского округа).</w:t>
      </w:r>
    </w:p>
    <w:p w:rsidR="004D2BD6" w:rsidRPr="004D2BD6" w:rsidRDefault="004D2BD6" w:rsidP="004D2BD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2BD6">
        <w:rPr>
          <w:rFonts w:ascii="Times New Roman" w:hAnsi="Times New Roman" w:cs="Times New Roman"/>
          <w:sz w:val="24"/>
          <w:szCs w:val="24"/>
        </w:rPr>
        <w:t>Объем субвенции, предоставляемой бюджету i-</w:t>
      </w:r>
      <w:proofErr w:type="spellStart"/>
      <w:r w:rsidRPr="004D2BD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2BD6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округа), определяется по формуле:</w:t>
      </w: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2BD6">
        <w:rPr>
          <w:rFonts w:ascii="Times New Roman" w:hAnsi="Times New Roman" w:cs="Times New Roman"/>
          <w:sz w:val="24"/>
          <w:szCs w:val="24"/>
        </w:rPr>
        <w:t>Vi</w:t>
      </w:r>
      <w:proofErr w:type="spellEnd"/>
      <w:r w:rsidRPr="004D2BD6">
        <w:rPr>
          <w:rFonts w:ascii="Times New Roman" w:hAnsi="Times New Roman" w:cs="Times New Roman"/>
          <w:sz w:val="24"/>
          <w:szCs w:val="24"/>
        </w:rPr>
        <w:t xml:space="preserve"> = V x </w:t>
      </w:r>
      <w:proofErr w:type="spellStart"/>
      <w:r w:rsidRPr="004D2BD6">
        <w:rPr>
          <w:rFonts w:ascii="Times New Roman" w:hAnsi="Times New Roman" w:cs="Times New Roman"/>
          <w:sz w:val="24"/>
          <w:szCs w:val="24"/>
        </w:rPr>
        <w:t>Нi</w:t>
      </w:r>
      <w:proofErr w:type="spellEnd"/>
      <w:r w:rsidRPr="004D2BD6">
        <w:rPr>
          <w:rFonts w:ascii="Times New Roman" w:hAnsi="Times New Roman" w:cs="Times New Roman"/>
          <w:sz w:val="24"/>
          <w:szCs w:val="24"/>
        </w:rPr>
        <w:t xml:space="preserve"> / Н, где:</w:t>
      </w: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BD6" w:rsidRPr="004D2BD6" w:rsidRDefault="004D2BD6" w:rsidP="004D2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2BD6">
        <w:rPr>
          <w:rFonts w:ascii="Times New Roman" w:hAnsi="Times New Roman" w:cs="Times New Roman"/>
          <w:sz w:val="24"/>
          <w:szCs w:val="24"/>
        </w:rPr>
        <w:t>Нi</w:t>
      </w:r>
      <w:proofErr w:type="spellEnd"/>
      <w:r w:rsidRPr="004D2BD6"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в возрасте до 18 лет на территории i-</w:t>
      </w:r>
      <w:proofErr w:type="spellStart"/>
      <w:r w:rsidRPr="004D2BD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2BD6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округа).</w:t>
      </w:r>
    </w:p>
    <w:p w:rsidR="000318E0" w:rsidRPr="004D2BD6" w:rsidRDefault="000318E0" w:rsidP="000318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0318E0" w:rsidRPr="004D2BD6" w:rsidSect="004D2BD6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45C"/>
    <w:rsid w:val="000318E0"/>
    <w:rsid w:val="004A6DEA"/>
    <w:rsid w:val="004D2BD6"/>
    <w:rsid w:val="0072145B"/>
    <w:rsid w:val="00991D77"/>
    <w:rsid w:val="00A9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17EC3-1704-4196-A979-F9FAE78C5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consultantplus://offline/ref=467FD8ED43008FD02AC715C24A02D92DE64547504B9123F9B317EB1E1407A86E2237FF971B92C63B6486E1g9g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Мокеева А.А.</dc:creator>
  <cp:keywords/>
  <dc:description/>
  <cp:lastModifiedBy>Клокова А.В.</cp:lastModifiedBy>
  <cp:revision>4</cp:revision>
  <dcterms:created xsi:type="dcterms:W3CDTF">2020-11-02T08:56:00Z</dcterms:created>
  <dcterms:modified xsi:type="dcterms:W3CDTF">2024-08-08T09:38:00Z</dcterms:modified>
</cp:coreProperties>
</file>