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54C" w:rsidRPr="00B4254C" w:rsidRDefault="00B4254C" w:rsidP="00E24CAE">
      <w:pPr>
        <w:pStyle w:val="ConsPlusTitle"/>
        <w:jc w:val="center"/>
        <w:rPr>
          <w:rFonts w:ascii="Times New Roman" w:hAnsi="Times New Roman" w:cs="Times New Roman"/>
          <w:sz w:val="24"/>
          <w:szCs w:val="24"/>
        </w:rPr>
      </w:pPr>
      <w:r w:rsidRPr="00B4254C">
        <w:rPr>
          <w:rFonts w:ascii="Times New Roman" w:hAnsi="Times New Roman" w:cs="Times New Roman"/>
          <w:sz w:val="24"/>
          <w:szCs w:val="24"/>
        </w:rPr>
        <w:t>ПОРЯДОК</w:t>
      </w:r>
    </w:p>
    <w:p w:rsidR="00B4254C" w:rsidRPr="00B4254C" w:rsidRDefault="00B4254C" w:rsidP="00E24CAE">
      <w:pPr>
        <w:pStyle w:val="ConsPlusTitle"/>
        <w:jc w:val="center"/>
        <w:rPr>
          <w:rFonts w:ascii="Times New Roman" w:hAnsi="Times New Roman" w:cs="Times New Roman"/>
          <w:sz w:val="24"/>
          <w:szCs w:val="24"/>
        </w:rPr>
      </w:pPr>
      <w:r w:rsidRPr="00B4254C">
        <w:rPr>
          <w:rFonts w:ascii="Times New Roman" w:hAnsi="Times New Roman" w:cs="Times New Roman"/>
          <w:sz w:val="24"/>
          <w:szCs w:val="24"/>
        </w:rPr>
        <w:t>ОПРЕДЕЛЕНИЯ ОБЩЕГО ОБЪЕМА СУБВЕНЦИЙ,</w:t>
      </w:r>
    </w:p>
    <w:p w:rsidR="00D02C50" w:rsidRDefault="00B4254C" w:rsidP="00E24CAE">
      <w:pPr>
        <w:pStyle w:val="ConsPlusTitle"/>
        <w:jc w:val="center"/>
        <w:rPr>
          <w:rFonts w:ascii="Times New Roman" w:hAnsi="Times New Roman" w:cs="Times New Roman"/>
          <w:sz w:val="24"/>
          <w:szCs w:val="24"/>
        </w:rPr>
      </w:pPr>
      <w:r w:rsidRPr="00B4254C">
        <w:rPr>
          <w:rFonts w:ascii="Times New Roman" w:hAnsi="Times New Roman" w:cs="Times New Roman"/>
          <w:sz w:val="24"/>
          <w:szCs w:val="24"/>
        </w:rPr>
        <w:t xml:space="preserve">ПРЕДОСТАВЛЯЕМЫХ МЕСТНЫМ БЮДЖЕТАМ </w:t>
      </w:r>
    </w:p>
    <w:p w:rsidR="00D02C50" w:rsidRDefault="00B4254C" w:rsidP="00E24CAE">
      <w:pPr>
        <w:pStyle w:val="ConsPlusTitle"/>
        <w:jc w:val="center"/>
        <w:rPr>
          <w:rFonts w:ascii="Times New Roman" w:hAnsi="Times New Roman" w:cs="Times New Roman"/>
          <w:sz w:val="24"/>
          <w:szCs w:val="24"/>
        </w:rPr>
      </w:pPr>
      <w:r w:rsidRPr="00B4254C">
        <w:rPr>
          <w:rFonts w:ascii="Times New Roman" w:hAnsi="Times New Roman" w:cs="Times New Roman"/>
          <w:sz w:val="24"/>
          <w:szCs w:val="24"/>
        </w:rPr>
        <w:t>МУНИЦИПАЛЬНЫХ</w:t>
      </w:r>
      <w:r w:rsidR="00D02C50">
        <w:rPr>
          <w:rFonts w:ascii="Times New Roman" w:hAnsi="Times New Roman" w:cs="Times New Roman"/>
          <w:sz w:val="24"/>
          <w:szCs w:val="24"/>
        </w:rPr>
        <w:t xml:space="preserve"> </w:t>
      </w:r>
      <w:r w:rsidRPr="00B4254C">
        <w:rPr>
          <w:rFonts w:ascii="Times New Roman" w:hAnsi="Times New Roman" w:cs="Times New Roman"/>
          <w:sz w:val="24"/>
          <w:szCs w:val="24"/>
        </w:rPr>
        <w:t>ОБРАЗОВАНИЙ ИЗ РЕСПУБЛИКАНСКОГО БЮДЖЕТА РЕСПУБЛИКИ МОРДОВИЯ</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ДЛЯ ОСУЩЕСТВЛЕНИЯ ГОСУДАРСТВЕННЫХ ПОЛНОМОЧИЙ РЕСПУБЛИКИ</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МОРДОВИЯ ПО ОПРЕДЕЛЕНИЮ ПЕРЕЧНЯ ДОЛЖНОСТНЫХ ЛИЦ,</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 xml:space="preserve">УПОЛНОМОЧЕННЫХ СОСТАВЛЯТЬ ПРОТОКОЛЫ </w:t>
      </w:r>
    </w:p>
    <w:p w:rsidR="00B4254C" w:rsidRPr="00B4254C" w:rsidRDefault="00B4254C" w:rsidP="00E24CAE">
      <w:pPr>
        <w:pStyle w:val="ConsPlusTitle"/>
        <w:jc w:val="center"/>
        <w:rPr>
          <w:rFonts w:ascii="Times New Roman" w:hAnsi="Times New Roman" w:cs="Times New Roman"/>
          <w:sz w:val="24"/>
          <w:szCs w:val="24"/>
        </w:rPr>
      </w:pPr>
      <w:r w:rsidRPr="00B4254C">
        <w:rPr>
          <w:rFonts w:ascii="Times New Roman" w:hAnsi="Times New Roman" w:cs="Times New Roman"/>
          <w:sz w:val="24"/>
          <w:szCs w:val="24"/>
        </w:rPr>
        <w:t>ОБ АДМИНИСТРАТИВНЫХ</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ПРАВОНАРУШЕНИЯХ, ПРЕДУСМОТРЕННЫХ ЗАКОНОМ РЕСПУБЛИКИ МОРДОВИЯ</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ОБ АДМИНИСТРАТИВНОЙ ОТВЕТСТВЕННОСТИ НА ТЕРРИТОРИИ</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РЕСПУБЛИКИ МОРДОВИЯ</w:t>
      </w:r>
      <w:r w:rsidR="00E24CAE">
        <w:rPr>
          <w:rFonts w:ascii="Times New Roman" w:hAnsi="Times New Roman" w:cs="Times New Roman"/>
          <w:sz w:val="24"/>
          <w:szCs w:val="24"/>
        </w:rPr>
        <w:t>»</w:t>
      </w:r>
      <w:r w:rsidRPr="00B4254C">
        <w:rPr>
          <w:rFonts w:ascii="Times New Roman" w:hAnsi="Times New Roman" w:cs="Times New Roman"/>
          <w:sz w:val="24"/>
          <w:szCs w:val="24"/>
        </w:rPr>
        <w:t>, МЕТОДИКА РАСЧЕТА НОРМАТИВА</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ДЛЯ ОПРЕДЕЛЕНИЯ ОБЩЕГО ОБЪЕМА УКАЗАННЫХ СУБВЕНЦИЙ,</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ПОКАЗАТЕЛИ (КРИТЕРИИ) И МЕТОДИКА РАСПРЕДЕЛЕНИЯ</w:t>
      </w:r>
      <w:r w:rsidR="00E24CAE">
        <w:rPr>
          <w:rFonts w:ascii="Times New Roman" w:hAnsi="Times New Roman" w:cs="Times New Roman"/>
          <w:sz w:val="24"/>
          <w:szCs w:val="24"/>
        </w:rPr>
        <w:t xml:space="preserve"> </w:t>
      </w:r>
      <w:r w:rsidRPr="00B4254C">
        <w:rPr>
          <w:rFonts w:ascii="Times New Roman" w:hAnsi="Times New Roman" w:cs="Times New Roman"/>
          <w:sz w:val="24"/>
          <w:szCs w:val="24"/>
        </w:rPr>
        <w:t>МЕЖДУ МУНИЦИПАЛЬНЫМИ ОБРАЗОВАНИЯМИ</w:t>
      </w:r>
    </w:p>
    <w:p w:rsidR="00B4254C" w:rsidRDefault="00B4254C" w:rsidP="00E24CAE">
      <w:pPr>
        <w:pStyle w:val="ConsPlusTitle"/>
        <w:jc w:val="center"/>
        <w:rPr>
          <w:rFonts w:ascii="Times New Roman" w:hAnsi="Times New Roman" w:cs="Times New Roman"/>
          <w:sz w:val="24"/>
          <w:szCs w:val="24"/>
        </w:rPr>
      </w:pPr>
      <w:r w:rsidRPr="00B4254C">
        <w:rPr>
          <w:rFonts w:ascii="Times New Roman" w:hAnsi="Times New Roman" w:cs="Times New Roman"/>
          <w:sz w:val="24"/>
          <w:szCs w:val="24"/>
        </w:rPr>
        <w:t>ОБЩЕГО ОБЪЕМА СУБВЕНЦИЙ</w:t>
      </w:r>
    </w:p>
    <w:p w:rsidR="00B4254C" w:rsidRDefault="00B4254C" w:rsidP="00E24CAE">
      <w:pPr>
        <w:pStyle w:val="ConsPlusTitle"/>
        <w:rPr>
          <w:rFonts w:ascii="Times New Roman" w:hAnsi="Times New Roman" w:cs="Times New Roman"/>
          <w:sz w:val="24"/>
          <w:szCs w:val="24"/>
        </w:rPr>
      </w:pPr>
    </w:p>
    <w:p w:rsidR="00B4254C" w:rsidRDefault="00B4254C" w:rsidP="00B4254C">
      <w:pPr>
        <w:autoSpaceDE w:val="0"/>
        <w:autoSpaceDN w:val="0"/>
        <w:adjustRightInd w:val="0"/>
        <w:jc w:val="right"/>
        <w:outlineLvl w:val="0"/>
      </w:pPr>
      <w:r>
        <w:t>Утвержден</w:t>
      </w:r>
    </w:p>
    <w:p w:rsidR="00B4254C" w:rsidRDefault="00B4254C" w:rsidP="00B4254C">
      <w:pPr>
        <w:autoSpaceDE w:val="0"/>
        <w:autoSpaceDN w:val="0"/>
        <w:adjustRightInd w:val="0"/>
        <w:jc w:val="right"/>
        <w:outlineLvl w:val="0"/>
      </w:pPr>
      <w:r>
        <w:t>Законом Республики Мордовия</w:t>
      </w:r>
    </w:p>
    <w:p w:rsidR="00B4254C" w:rsidRDefault="00B4254C" w:rsidP="00B4254C">
      <w:pPr>
        <w:autoSpaceDE w:val="0"/>
        <w:autoSpaceDN w:val="0"/>
        <w:adjustRightInd w:val="0"/>
        <w:jc w:val="right"/>
        <w:outlineLvl w:val="0"/>
      </w:pPr>
      <w:r>
        <w:t>от 17 октября 2002 года № 45-З</w:t>
      </w:r>
    </w:p>
    <w:p w:rsidR="00B4254C" w:rsidRDefault="00B4254C" w:rsidP="00B4254C">
      <w:pPr>
        <w:autoSpaceDE w:val="0"/>
        <w:autoSpaceDN w:val="0"/>
        <w:adjustRightInd w:val="0"/>
        <w:jc w:val="right"/>
        <w:outlineLvl w:val="0"/>
      </w:pPr>
      <w:r>
        <w:t>«Об административных комиссиях</w:t>
      </w:r>
    </w:p>
    <w:p w:rsidR="00B4254C" w:rsidRDefault="00B4254C" w:rsidP="00B4254C">
      <w:pPr>
        <w:autoSpaceDE w:val="0"/>
        <w:autoSpaceDN w:val="0"/>
        <w:adjustRightInd w:val="0"/>
        <w:jc w:val="right"/>
        <w:outlineLvl w:val="0"/>
      </w:pPr>
      <w:r>
        <w:t>в Республике Мордовия»</w:t>
      </w:r>
    </w:p>
    <w:p w:rsidR="00B4254C" w:rsidRDefault="00B4254C" w:rsidP="00B4254C">
      <w:pPr>
        <w:autoSpaceDE w:val="0"/>
        <w:autoSpaceDN w:val="0"/>
        <w:adjustRightInd w:val="0"/>
        <w:jc w:val="center"/>
        <w:rPr>
          <w:bCs/>
        </w:rPr>
      </w:pPr>
    </w:p>
    <w:p w:rsidR="00B4254C" w:rsidRPr="00B4254C" w:rsidRDefault="00B4254C" w:rsidP="00B4254C">
      <w:pPr>
        <w:autoSpaceDE w:val="0"/>
        <w:autoSpaceDN w:val="0"/>
        <w:adjustRightInd w:val="0"/>
        <w:jc w:val="center"/>
        <w:rPr>
          <w:bCs/>
        </w:rPr>
      </w:pPr>
      <w:r w:rsidRPr="00B4254C">
        <w:rPr>
          <w:bCs/>
        </w:rPr>
        <w:t xml:space="preserve">(в ред. </w:t>
      </w:r>
      <w:hyperlink r:id="rId4" w:history="1">
        <w:r w:rsidRPr="00B4254C">
          <w:rPr>
            <w:bCs/>
          </w:rPr>
          <w:t>Закона</w:t>
        </w:r>
      </w:hyperlink>
      <w:r w:rsidR="00F1298F">
        <w:rPr>
          <w:bCs/>
        </w:rPr>
        <w:t xml:space="preserve"> РМ от </w:t>
      </w:r>
      <w:r w:rsidR="00E56E31">
        <w:rPr>
          <w:bCs/>
        </w:rPr>
        <w:t>05.12</w:t>
      </w:r>
      <w:r w:rsidRPr="00B4254C">
        <w:rPr>
          <w:bCs/>
        </w:rPr>
        <w:t>.202</w:t>
      </w:r>
      <w:r w:rsidR="00E56E31">
        <w:rPr>
          <w:bCs/>
        </w:rPr>
        <w:t>2 г. № 83</w:t>
      </w:r>
      <w:r w:rsidRPr="00B4254C">
        <w:rPr>
          <w:bCs/>
        </w:rPr>
        <w:t>-З)</w:t>
      </w:r>
    </w:p>
    <w:p w:rsidR="00B4254C" w:rsidRDefault="00B4254C" w:rsidP="00B4254C">
      <w:pPr>
        <w:autoSpaceDE w:val="0"/>
        <w:autoSpaceDN w:val="0"/>
        <w:adjustRightInd w:val="0"/>
        <w:jc w:val="right"/>
        <w:outlineLvl w:val="0"/>
      </w:pPr>
    </w:p>
    <w:p w:rsidR="00F1298F" w:rsidRPr="00F1298F" w:rsidRDefault="00F1298F" w:rsidP="00F1298F">
      <w:pPr>
        <w:autoSpaceDE w:val="0"/>
        <w:autoSpaceDN w:val="0"/>
        <w:adjustRightInd w:val="0"/>
        <w:ind w:firstLine="540"/>
        <w:jc w:val="both"/>
        <w:rPr>
          <w:rFonts w:eastAsiaTheme="minorHAnsi"/>
          <w:bCs/>
          <w:lang w:eastAsia="en-US"/>
        </w:rPr>
      </w:pPr>
      <w:r w:rsidRPr="00F1298F">
        <w:rPr>
          <w:rFonts w:eastAsiaTheme="minorHAnsi"/>
          <w:bCs/>
          <w:lang w:eastAsia="en-US"/>
        </w:rPr>
        <w:t>1. Общий объем субвенций, предоставляемых местным бюджетам муниципальных образований из республиканского бюджета Республики Мордовия для осуществления государственных полномочий Республики Мордовия по определению перечня должностных лиц, уполномоченных составлять протоколы об административных правонарушениях, предусмотренных Законом Республики Мордовия "Об административной ответственности на территории Республики Мордовия" (далее - государственные полномочия), определяется по формуле:</w:t>
      </w:r>
    </w:p>
    <w:p w:rsidR="00F1298F" w:rsidRPr="00F1298F" w:rsidRDefault="00F1298F" w:rsidP="00F1298F">
      <w:pPr>
        <w:autoSpaceDE w:val="0"/>
        <w:autoSpaceDN w:val="0"/>
        <w:adjustRightInd w:val="0"/>
        <w:jc w:val="both"/>
        <w:outlineLvl w:val="0"/>
        <w:rPr>
          <w:rFonts w:eastAsiaTheme="minorHAnsi"/>
          <w:bCs/>
          <w:lang w:eastAsia="en-US"/>
        </w:rPr>
      </w:pPr>
    </w:p>
    <w:p w:rsidR="00F1298F" w:rsidRPr="00F1298F" w:rsidRDefault="00F1298F" w:rsidP="00F1298F">
      <w:pPr>
        <w:autoSpaceDE w:val="0"/>
        <w:autoSpaceDN w:val="0"/>
        <w:adjustRightInd w:val="0"/>
        <w:ind w:firstLine="540"/>
        <w:jc w:val="both"/>
        <w:rPr>
          <w:rFonts w:eastAsiaTheme="minorHAnsi"/>
          <w:bCs/>
          <w:lang w:eastAsia="en-US"/>
        </w:rPr>
      </w:pPr>
      <w:r w:rsidRPr="00F1298F">
        <w:rPr>
          <w:rFonts w:eastAsiaTheme="minorHAnsi"/>
          <w:bCs/>
          <w:noProof/>
          <w:position w:val="-30"/>
        </w:rPr>
        <w:drawing>
          <wp:inline distT="0" distB="0" distL="0" distR="0" wp14:anchorId="6A9ECC0F" wp14:editId="69074DDD">
            <wp:extent cx="1038225" cy="533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8225" cy="533400"/>
                    </a:xfrm>
                    <a:prstGeom prst="rect">
                      <a:avLst/>
                    </a:prstGeom>
                    <a:noFill/>
                    <a:ln>
                      <a:noFill/>
                    </a:ln>
                  </pic:spPr>
                </pic:pic>
              </a:graphicData>
            </a:graphic>
          </wp:inline>
        </w:drawing>
      </w:r>
      <w:bookmarkStart w:id="0" w:name="_GoBack"/>
      <w:bookmarkEnd w:id="0"/>
    </w:p>
    <w:p w:rsidR="00F1298F" w:rsidRPr="00F1298F" w:rsidRDefault="00F1298F" w:rsidP="00F1298F">
      <w:pPr>
        <w:autoSpaceDE w:val="0"/>
        <w:autoSpaceDN w:val="0"/>
        <w:adjustRightInd w:val="0"/>
        <w:jc w:val="both"/>
        <w:rPr>
          <w:rFonts w:eastAsiaTheme="minorHAnsi"/>
          <w:bCs/>
          <w:lang w:eastAsia="en-US"/>
        </w:rPr>
      </w:pPr>
    </w:p>
    <w:p w:rsidR="00F1298F" w:rsidRPr="00F1298F" w:rsidRDefault="00F1298F" w:rsidP="00F1298F">
      <w:pPr>
        <w:autoSpaceDE w:val="0"/>
        <w:autoSpaceDN w:val="0"/>
        <w:adjustRightInd w:val="0"/>
        <w:ind w:firstLine="540"/>
        <w:jc w:val="both"/>
        <w:rPr>
          <w:rFonts w:eastAsiaTheme="minorHAnsi"/>
          <w:bCs/>
          <w:lang w:eastAsia="en-US"/>
        </w:rPr>
      </w:pPr>
      <w:proofErr w:type="spellStart"/>
      <w:r w:rsidRPr="00F1298F">
        <w:rPr>
          <w:rFonts w:eastAsiaTheme="minorHAnsi"/>
          <w:bCs/>
          <w:lang w:eastAsia="en-US"/>
        </w:rPr>
        <w:t>P</w:t>
      </w:r>
      <w:r w:rsidRPr="00F1298F">
        <w:rPr>
          <w:rFonts w:eastAsiaTheme="minorHAnsi"/>
          <w:bCs/>
          <w:vertAlign w:val="subscript"/>
          <w:lang w:eastAsia="en-US"/>
        </w:rPr>
        <w:t>j</w:t>
      </w:r>
      <w:proofErr w:type="spellEnd"/>
      <w:r w:rsidRPr="00F1298F">
        <w:rPr>
          <w:rFonts w:eastAsiaTheme="minorHAnsi"/>
          <w:bCs/>
          <w:lang w:eastAsia="en-US"/>
        </w:rPr>
        <w:t xml:space="preserve"> - размер субвенции, предоставляемой из республиканского бюджета Республики Мордовии j-</w:t>
      </w:r>
      <w:proofErr w:type="spellStart"/>
      <w:r w:rsidRPr="00F1298F">
        <w:rPr>
          <w:rFonts w:eastAsiaTheme="minorHAnsi"/>
          <w:bCs/>
          <w:lang w:eastAsia="en-US"/>
        </w:rPr>
        <w:t>му</w:t>
      </w:r>
      <w:proofErr w:type="spellEnd"/>
      <w:r w:rsidRPr="00F1298F">
        <w:rPr>
          <w:rFonts w:eastAsiaTheme="minorHAnsi"/>
          <w:bCs/>
          <w:lang w:eastAsia="en-US"/>
        </w:rPr>
        <w:t xml:space="preserve"> муниципальному образованию, органы местного самоуправления которого наделены государственными полномочиями;</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n - количество муниципальных образований, органы местного самоуправления которых наделены государственными полномочиями.</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2. Размер субвенции, предоставляемой из республиканского бюджета Республики Мордовия j-</w:t>
      </w:r>
      <w:proofErr w:type="spellStart"/>
      <w:r w:rsidRPr="00F1298F">
        <w:rPr>
          <w:rFonts w:eastAsiaTheme="minorHAnsi"/>
          <w:bCs/>
          <w:lang w:eastAsia="en-US"/>
        </w:rPr>
        <w:t>му</w:t>
      </w:r>
      <w:proofErr w:type="spellEnd"/>
      <w:r w:rsidRPr="00F1298F">
        <w:rPr>
          <w:rFonts w:eastAsiaTheme="minorHAnsi"/>
          <w:bCs/>
          <w:lang w:eastAsia="en-US"/>
        </w:rPr>
        <w:t xml:space="preserve"> муниципальному образованию, органы местного самоуправления которого наделены государственными полномочиями, определяется по формуле:</w:t>
      </w:r>
    </w:p>
    <w:p w:rsidR="00F1298F" w:rsidRPr="00F1298F" w:rsidRDefault="00F1298F" w:rsidP="00F1298F">
      <w:pPr>
        <w:autoSpaceDE w:val="0"/>
        <w:autoSpaceDN w:val="0"/>
        <w:adjustRightInd w:val="0"/>
        <w:jc w:val="both"/>
        <w:rPr>
          <w:rFonts w:eastAsiaTheme="minorHAnsi"/>
          <w:bCs/>
          <w:lang w:eastAsia="en-US"/>
        </w:rPr>
      </w:pPr>
    </w:p>
    <w:p w:rsidR="00F1298F" w:rsidRPr="00F1298F" w:rsidRDefault="00F1298F" w:rsidP="00F1298F">
      <w:pPr>
        <w:autoSpaceDE w:val="0"/>
        <w:autoSpaceDN w:val="0"/>
        <w:adjustRightInd w:val="0"/>
        <w:ind w:firstLine="540"/>
        <w:jc w:val="both"/>
        <w:rPr>
          <w:rFonts w:eastAsiaTheme="minorHAnsi"/>
          <w:bCs/>
          <w:lang w:eastAsia="en-US"/>
        </w:rPr>
      </w:pPr>
      <w:proofErr w:type="spellStart"/>
      <w:r w:rsidRPr="00F1298F">
        <w:rPr>
          <w:rFonts w:eastAsiaTheme="minorHAnsi"/>
          <w:bCs/>
          <w:lang w:eastAsia="en-US"/>
        </w:rPr>
        <w:t>P</w:t>
      </w:r>
      <w:r w:rsidRPr="00F1298F">
        <w:rPr>
          <w:rFonts w:eastAsiaTheme="minorHAnsi"/>
          <w:bCs/>
          <w:vertAlign w:val="subscript"/>
          <w:lang w:eastAsia="en-US"/>
        </w:rPr>
        <w:t>j</w:t>
      </w:r>
      <w:proofErr w:type="spellEnd"/>
      <w:r w:rsidRPr="00F1298F">
        <w:rPr>
          <w:rFonts w:eastAsiaTheme="minorHAnsi"/>
          <w:bCs/>
          <w:lang w:eastAsia="en-US"/>
        </w:rPr>
        <w:t xml:space="preserve"> = N x </w:t>
      </w:r>
      <w:proofErr w:type="spellStart"/>
      <w:r w:rsidRPr="00F1298F">
        <w:rPr>
          <w:rFonts w:eastAsiaTheme="minorHAnsi"/>
          <w:bCs/>
          <w:lang w:eastAsia="en-US"/>
        </w:rPr>
        <w:t>H</w:t>
      </w:r>
      <w:r w:rsidRPr="00F1298F">
        <w:rPr>
          <w:rFonts w:eastAsiaTheme="minorHAnsi"/>
          <w:bCs/>
          <w:vertAlign w:val="subscript"/>
          <w:lang w:eastAsia="en-US"/>
        </w:rPr>
        <w:t>j</w:t>
      </w:r>
      <w:proofErr w:type="spellEnd"/>
      <w:r w:rsidRPr="00F1298F">
        <w:rPr>
          <w:rFonts w:eastAsiaTheme="minorHAnsi"/>
          <w:bCs/>
          <w:lang w:eastAsia="en-US"/>
        </w:rPr>
        <w:t xml:space="preserve"> x </w:t>
      </w:r>
      <w:proofErr w:type="spellStart"/>
      <w:r w:rsidRPr="00F1298F">
        <w:rPr>
          <w:rFonts w:eastAsiaTheme="minorHAnsi"/>
          <w:bCs/>
          <w:lang w:eastAsia="en-US"/>
        </w:rPr>
        <w:t>M</w:t>
      </w:r>
      <w:r w:rsidRPr="00F1298F">
        <w:rPr>
          <w:rFonts w:eastAsiaTheme="minorHAnsi"/>
          <w:bCs/>
          <w:vertAlign w:val="subscript"/>
          <w:lang w:eastAsia="en-US"/>
        </w:rPr>
        <w:t>j</w:t>
      </w:r>
      <w:proofErr w:type="spellEnd"/>
      <w:r w:rsidRPr="00F1298F">
        <w:rPr>
          <w:rFonts w:eastAsiaTheme="minorHAnsi"/>
          <w:bCs/>
          <w:lang w:eastAsia="en-US"/>
        </w:rPr>
        <w:t>, где:</w:t>
      </w:r>
    </w:p>
    <w:p w:rsidR="00F1298F" w:rsidRPr="00F1298F" w:rsidRDefault="00F1298F" w:rsidP="00F1298F">
      <w:pPr>
        <w:autoSpaceDE w:val="0"/>
        <w:autoSpaceDN w:val="0"/>
        <w:adjustRightInd w:val="0"/>
        <w:ind w:firstLine="540"/>
        <w:jc w:val="both"/>
        <w:rPr>
          <w:rFonts w:eastAsiaTheme="minorHAnsi"/>
          <w:bCs/>
          <w:lang w:eastAsia="en-US"/>
        </w:rPr>
      </w:pPr>
      <w:r w:rsidRPr="00F1298F">
        <w:rPr>
          <w:rFonts w:eastAsiaTheme="minorHAnsi"/>
          <w:bCs/>
          <w:lang w:eastAsia="en-US"/>
        </w:rPr>
        <w:t xml:space="preserve">(в ред. </w:t>
      </w:r>
      <w:hyperlink r:id="rId6" w:history="1">
        <w:r w:rsidRPr="00F1298F">
          <w:rPr>
            <w:rFonts w:eastAsiaTheme="minorHAnsi"/>
            <w:bCs/>
            <w:lang w:eastAsia="en-US"/>
          </w:rPr>
          <w:t>Закона</w:t>
        </w:r>
      </w:hyperlink>
      <w:r w:rsidRPr="00F1298F">
        <w:rPr>
          <w:rFonts w:eastAsiaTheme="minorHAnsi"/>
          <w:bCs/>
          <w:lang w:eastAsia="en-US"/>
        </w:rPr>
        <w:t xml:space="preserve"> РМ от 26.11.2021 N 58-З)</w:t>
      </w:r>
    </w:p>
    <w:p w:rsidR="00F1298F" w:rsidRPr="00F1298F" w:rsidRDefault="00F1298F" w:rsidP="00F1298F">
      <w:pPr>
        <w:autoSpaceDE w:val="0"/>
        <w:autoSpaceDN w:val="0"/>
        <w:adjustRightInd w:val="0"/>
        <w:jc w:val="both"/>
        <w:rPr>
          <w:rFonts w:eastAsiaTheme="minorHAnsi"/>
          <w:bCs/>
          <w:lang w:eastAsia="en-US"/>
        </w:rPr>
      </w:pPr>
    </w:p>
    <w:p w:rsidR="00F1298F" w:rsidRPr="00F1298F" w:rsidRDefault="00F1298F" w:rsidP="00F1298F">
      <w:pPr>
        <w:autoSpaceDE w:val="0"/>
        <w:autoSpaceDN w:val="0"/>
        <w:adjustRightInd w:val="0"/>
        <w:ind w:firstLine="540"/>
        <w:jc w:val="both"/>
        <w:rPr>
          <w:rFonts w:eastAsiaTheme="minorHAnsi"/>
          <w:bCs/>
          <w:lang w:eastAsia="en-US"/>
        </w:rPr>
      </w:pPr>
      <w:r w:rsidRPr="00F1298F">
        <w:rPr>
          <w:rFonts w:eastAsiaTheme="minorHAnsi"/>
          <w:bCs/>
          <w:lang w:eastAsia="en-US"/>
        </w:rPr>
        <w:t>N - норматив расходов для осуществления государственных полномочий в расчете на одного жителя Республики Мордовия;</w:t>
      </w:r>
    </w:p>
    <w:p w:rsidR="00F1298F" w:rsidRPr="00F1298F" w:rsidRDefault="00F1298F" w:rsidP="00F1298F">
      <w:pPr>
        <w:autoSpaceDE w:val="0"/>
        <w:autoSpaceDN w:val="0"/>
        <w:adjustRightInd w:val="0"/>
        <w:spacing w:before="240"/>
        <w:ind w:firstLine="540"/>
        <w:jc w:val="both"/>
        <w:rPr>
          <w:rFonts w:eastAsiaTheme="minorHAnsi"/>
          <w:bCs/>
          <w:lang w:eastAsia="en-US"/>
        </w:rPr>
      </w:pPr>
      <w:proofErr w:type="spellStart"/>
      <w:r w:rsidRPr="00F1298F">
        <w:rPr>
          <w:rFonts w:eastAsiaTheme="minorHAnsi"/>
          <w:bCs/>
          <w:lang w:eastAsia="en-US"/>
        </w:rPr>
        <w:lastRenderedPageBreak/>
        <w:t>Н</w:t>
      </w:r>
      <w:r w:rsidRPr="00F1298F">
        <w:rPr>
          <w:rFonts w:eastAsiaTheme="minorHAnsi"/>
          <w:bCs/>
          <w:vertAlign w:val="subscript"/>
          <w:lang w:eastAsia="en-US"/>
        </w:rPr>
        <w:t>j</w:t>
      </w:r>
      <w:proofErr w:type="spellEnd"/>
      <w:r w:rsidRPr="00F1298F">
        <w:rPr>
          <w:rFonts w:eastAsiaTheme="minorHAnsi"/>
          <w:bCs/>
          <w:lang w:eastAsia="en-US"/>
        </w:rPr>
        <w:t xml:space="preserve"> - численность постоянного населения j-</w:t>
      </w:r>
      <w:proofErr w:type="spellStart"/>
      <w:r w:rsidRPr="00F1298F">
        <w:rPr>
          <w:rFonts w:eastAsiaTheme="minorHAnsi"/>
          <w:bCs/>
          <w:lang w:eastAsia="en-US"/>
        </w:rPr>
        <w:t>го</w:t>
      </w:r>
      <w:proofErr w:type="spellEnd"/>
      <w:r w:rsidRPr="00F1298F">
        <w:rPr>
          <w:rFonts w:eastAsiaTheme="minorHAnsi"/>
          <w:bCs/>
          <w:lang w:eastAsia="en-US"/>
        </w:rPr>
        <w:t xml:space="preserve"> муниципального образования, органы местного самоуправления которого наделены государственными полномочиями, по состоянию на 1 января года, предшествующего году предоставления субвенции;</w:t>
      </w:r>
    </w:p>
    <w:p w:rsidR="00F1298F" w:rsidRPr="00F1298F" w:rsidRDefault="00F1298F" w:rsidP="00F1298F">
      <w:pPr>
        <w:autoSpaceDE w:val="0"/>
        <w:autoSpaceDN w:val="0"/>
        <w:adjustRightInd w:val="0"/>
        <w:spacing w:before="240"/>
        <w:ind w:firstLine="540"/>
        <w:jc w:val="both"/>
        <w:rPr>
          <w:rFonts w:eastAsiaTheme="minorHAnsi"/>
          <w:bCs/>
          <w:lang w:eastAsia="en-US"/>
        </w:rPr>
      </w:pPr>
      <w:proofErr w:type="spellStart"/>
      <w:r w:rsidRPr="00F1298F">
        <w:rPr>
          <w:rFonts w:eastAsiaTheme="minorHAnsi"/>
          <w:bCs/>
          <w:lang w:eastAsia="en-US"/>
        </w:rPr>
        <w:t>M</w:t>
      </w:r>
      <w:r w:rsidRPr="00F1298F">
        <w:rPr>
          <w:rFonts w:eastAsiaTheme="minorHAnsi"/>
          <w:bCs/>
          <w:vertAlign w:val="subscript"/>
          <w:lang w:eastAsia="en-US"/>
        </w:rPr>
        <w:t>j</w:t>
      </w:r>
      <w:proofErr w:type="spellEnd"/>
      <w:r w:rsidRPr="00F1298F">
        <w:rPr>
          <w:rFonts w:eastAsiaTheme="minorHAnsi"/>
          <w:bCs/>
          <w:lang w:eastAsia="en-US"/>
        </w:rPr>
        <w:t xml:space="preserve"> - поправочный коэффициент, применяемый в зависимости от вида муниципального образования:</w:t>
      </w:r>
    </w:p>
    <w:p w:rsidR="00F1298F" w:rsidRPr="00F1298F" w:rsidRDefault="00F1298F" w:rsidP="00F1298F">
      <w:pPr>
        <w:autoSpaceDE w:val="0"/>
        <w:autoSpaceDN w:val="0"/>
        <w:adjustRightInd w:val="0"/>
        <w:jc w:val="both"/>
        <w:rPr>
          <w:rFonts w:eastAsiaTheme="minorHAnsi"/>
          <w:bCs/>
          <w:lang w:eastAsia="en-US"/>
        </w:rPr>
      </w:pPr>
      <w:r w:rsidRPr="00F1298F">
        <w:rPr>
          <w:rFonts w:eastAsiaTheme="minorHAnsi"/>
          <w:bCs/>
          <w:lang w:eastAsia="en-US"/>
        </w:rPr>
        <w:t xml:space="preserve">(абзац введен </w:t>
      </w:r>
      <w:hyperlink r:id="rId7" w:history="1">
        <w:r w:rsidRPr="00F1298F">
          <w:rPr>
            <w:rFonts w:eastAsiaTheme="minorHAnsi"/>
            <w:bCs/>
            <w:lang w:eastAsia="en-US"/>
          </w:rPr>
          <w:t>Законом</w:t>
        </w:r>
      </w:hyperlink>
      <w:r w:rsidRPr="00F1298F">
        <w:rPr>
          <w:rFonts w:eastAsiaTheme="minorHAnsi"/>
          <w:bCs/>
          <w:lang w:eastAsia="en-US"/>
        </w:rPr>
        <w:t xml:space="preserve"> РМ от 26.11.2021 N 58-З)</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0,5 - для муниципального района;</w:t>
      </w:r>
    </w:p>
    <w:p w:rsidR="00F1298F" w:rsidRPr="00F1298F" w:rsidRDefault="00F1298F" w:rsidP="00F1298F">
      <w:pPr>
        <w:autoSpaceDE w:val="0"/>
        <w:autoSpaceDN w:val="0"/>
        <w:adjustRightInd w:val="0"/>
        <w:jc w:val="both"/>
        <w:rPr>
          <w:rFonts w:eastAsiaTheme="minorHAnsi"/>
          <w:bCs/>
          <w:lang w:eastAsia="en-US"/>
        </w:rPr>
      </w:pPr>
      <w:r w:rsidRPr="00F1298F">
        <w:rPr>
          <w:rFonts w:eastAsiaTheme="minorHAnsi"/>
          <w:bCs/>
          <w:lang w:eastAsia="en-US"/>
        </w:rPr>
        <w:t xml:space="preserve">(абзац введен </w:t>
      </w:r>
      <w:hyperlink r:id="rId8" w:history="1">
        <w:r w:rsidRPr="00F1298F">
          <w:rPr>
            <w:rFonts w:eastAsiaTheme="minorHAnsi"/>
            <w:bCs/>
            <w:lang w:eastAsia="en-US"/>
          </w:rPr>
          <w:t>Законом</w:t>
        </w:r>
      </w:hyperlink>
      <w:r w:rsidRPr="00F1298F">
        <w:rPr>
          <w:rFonts w:eastAsiaTheme="minorHAnsi"/>
          <w:bCs/>
          <w:lang w:eastAsia="en-US"/>
        </w:rPr>
        <w:t xml:space="preserve"> РМ от 26.11.2021 N 58-З)</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1,5 - для городского, сельского поселения;</w:t>
      </w:r>
    </w:p>
    <w:p w:rsidR="00F1298F" w:rsidRPr="00F1298F" w:rsidRDefault="00F1298F" w:rsidP="00F1298F">
      <w:pPr>
        <w:autoSpaceDE w:val="0"/>
        <w:autoSpaceDN w:val="0"/>
        <w:adjustRightInd w:val="0"/>
        <w:jc w:val="both"/>
        <w:rPr>
          <w:rFonts w:eastAsiaTheme="minorHAnsi"/>
          <w:bCs/>
          <w:lang w:eastAsia="en-US"/>
        </w:rPr>
      </w:pPr>
      <w:r w:rsidRPr="00F1298F">
        <w:rPr>
          <w:rFonts w:eastAsiaTheme="minorHAnsi"/>
          <w:bCs/>
          <w:lang w:eastAsia="en-US"/>
        </w:rPr>
        <w:t xml:space="preserve">(абзац введен </w:t>
      </w:r>
      <w:hyperlink r:id="rId9" w:history="1">
        <w:r w:rsidRPr="00F1298F">
          <w:rPr>
            <w:rFonts w:eastAsiaTheme="minorHAnsi"/>
            <w:bCs/>
            <w:lang w:eastAsia="en-US"/>
          </w:rPr>
          <w:t>Законом</w:t>
        </w:r>
      </w:hyperlink>
      <w:r w:rsidRPr="00F1298F">
        <w:rPr>
          <w:rFonts w:eastAsiaTheme="minorHAnsi"/>
          <w:bCs/>
          <w:lang w:eastAsia="en-US"/>
        </w:rPr>
        <w:t xml:space="preserve"> РМ от 26.11.2021 N 58-З)</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1 - для городского округа.</w:t>
      </w:r>
    </w:p>
    <w:p w:rsidR="00F1298F" w:rsidRPr="00F1298F" w:rsidRDefault="00F1298F" w:rsidP="00F1298F">
      <w:pPr>
        <w:autoSpaceDE w:val="0"/>
        <w:autoSpaceDN w:val="0"/>
        <w:adjustRightInd w:val="0"/>
        <w:jc w:val="both"/>
        <w:rPr>
          <w:rFonts w:eastAsiaTheme="minorHAnsi"/>
          <w:bCs/>
          <w:lang w:eastAsia="en-US"/>
        </w:rPr>
      </w:pPr>
      <w:r w:rsidRPr="00F1298F">
        <w:rPr>
          <w:rFonts w:eastAsiaTheme="minorHAnsi"/>
          <w:bCs/>
          <w:lang w:eastAsia="en-US"/>
        </w:rPr>
        <w:t xml:space="preserve">(абзац введен </w:t>
      </w:r>
      <w:hyperlink r:id="rId10" w:history="1">
        <w:r w:rsidRPr="00F1298F">
          <w:rPr>
            <w:rFonts w:eastAsiaTheme="minorHAnsi"/>
            <w:bCs/>
            <w:lang w:eastAsia="en-US"/>
          </w:rPr>
          <w:t>Законом</w:t>
        </w:r>
      </w:hyperlink>
      <w:r w:rsidRPr="00F1298F">
        <w:rPr>
          <w:rFonts w:eastAsiaTheme="minorHAnsi"/>
          <w:bCs/>
          <w:lang w:eastAsia="en-US"/>
        </w:rPr>
        <w:t xml:space="preserve"> РМ от 26.11.2021 N 58-З)</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3. Норматив расходов для осуществления государственных полномочий в расчете на одного жителя Республики Мордовия определяется по формуле:</w:t>
      </w:r>
    </w:p>
    <w:p w:rsidR="00F1298F" w:rsidRPr="00F1298F" w:rsidRDefault="00F1298F" w:rsidP="00F1298F">
      <w:pPr>
        <w:autoSpaceDE w:val="0"/>
        <w:autoSpaceDN w:val="0"/>
        <w:adjustRightInd w:val="0"/>
        <w:jc w:val="both"/>
        <w:rPr>
          <w:rFonts w:eastAsiaTheme="minorHAnsi"/>
          <w:bCs/>
          <w:lang w:eastAsia="en-US"/>
        </w:rPr>
      </w:pPr>
    </w:p>
    <w:p w:rsidR="00F1298F" w:rsidRPr="00F1298F" w:rsidRDefault="00F1298F" w:rsidP="00F1298F">
      <w:pPr>
        <w:autoSpaceDE w:val="0"/>
        <w:autoSpaceDN w:val="0"/>
        <w:adjustRightInd w:val="0"/>
        <w:ind w:firstLine="540"/>
        <w:jc w:val="both"/>
        <w:rPr>
          <w:rFonts w:eastAsiaTheme="minorHAnsi"/>
          <w:bCs/>
          <w:lang w:eastAsia="en-US"/>
        </w:rPr>
      </w:pPr>
      <w:r w:rsidRPr="00F1298F">
        <w:rPr>
          <w:rFonts w:eastAsiaTheme="minorHAnsi"/>
          <w:bCs/>
          <w:lang w:eastAsia="en-US"/>
        </w:rPr>
        <w:t xml:space="preserve">N = R x </w:t>
      </w:r>
      <w:proofErr w:type="gramStart"/>
      <w:r w:rsidRPr="00F1298F">
        <w:rPr>
          <w:rFonts w:eastAsiaTheme="minorHAnsi"/>
          <w:bCs/>
          <w:lang w:eastAsia="en-US"/>
        </w:rPr>
        <w:t>К</w:t>
      </w:r>
      <w:proofErr w:type="gramEnd"/>
      <w:r w:rsidRPr="00F1298F">
        <w:rPr>
          <w:rFonts w:eastAsiaTheme="minorHAnsi"/>
          <w:bCs/>
          <w:lang w:eastAsia="en-US"/>
        </w:rPr>
        <w:t xml:space="preserve"> x Z / </w:t>
      </w:r>
      <w:proofErr w:type="spellStart"/>
      <w:r w:rsidRPr="00F1298F">
        <w:rPr>
          <w:rFonts w:eastAsiaTheme="minorHAnsi"/>
          <w:bCs/>
          <w:lang w:eastAsia="en-US"/>
        </w:rPr>
        <w:t>V</w:t>
      </w:r>
      <w:r w:rsidRPr="00F1298F">
        <w:rPr>
          <w:rFonts w:eastAsiaTheme="minorHAnsi"/>
          <w:bCs/>
          <w:vertAlign w:val="subscript"/>
          <w:lang w:eastAsia="en-US"/>
        </w:rPr>
        <w:t>t</w:t>
      </w:r>
      <w:proofErr w:type="spellEnd"/>
      <w:r w:rsidRPr="00F1298F">
        <w:rPr>
          <w:rFonts w:eastAsiaTheme="minorHAnsi"/>
          <w:bCs/>
          <w:lang w:eastAsia="en-US"/>
        </w:rPr>
        <w:t xml:space="preserve"> + (К x МР), где:</w:t>
      </w:r>
    </w:p>
    <w:p w:rsidR="00F1298F" w:rsidRPr="00F1298F" w:rsidRDefault="00F1298F" w:rsidP="00F1298F">
      <w:pPr>
        <w:autoSpaceDE w:val="0"/>
        <w:autoSpaceDN w:val="0"/>
        <w:adjustRightInd w:val="0"/>
        <w:jc w:val="both"/>
        <w:rPr>
          <w:rFonts w:eastAsiaTheme="minorHAnsi"/>
          <w:bCs/>
          <w:lang w:eastAsia="en-US"/>
        </w:rPr>
      </w:pPr>
    </w:p>
    <w:p w:rsidR="00F1298F" w:rsidRPr="00F1298F" w:rsidRDefault="00F1298F" w:rsidP="00F1298F">
      <w:pPr>
        <w:autoSpaceDE w:val="0"/>
        <w:autoSpaceDN w:val="0"/>
        <w:adjustRightInd w:val="0"/>
        <w:ind w:firstLine="540"/>
        <w:jc w:val="both"/>
        <w:rPr>
          <w:rFonts w:eastAsiaTheme="minorHAnsi"/>
          <w:bCs/>
          <w:lang w:eastAsia="en-US"/>
        </w:rPr>
      </w:pPr>
      <w:r w:rsidRPr="00F1298F">
        <w:rPr>
          <w:rFonts w:eastAsiaTheme="minorHAnsi"/>
          <w:bCs/>
          <w:lang w:eastAsia="en-US"/>
        </w:rPr>
        <w:t>R - норматив времени на составление одного протокола об административном правонарушении (устанавливается в размере 0,5 часа);</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К - норматив составления количества протоколов об административных правонарушениях в расчете на одного жителя муниципального образования в год (устанавливается 0,00538 единицы);</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Z - годовой фонд оплаты труда (с начислениями на выплаты по оплате труда) специалиста 1-й категории администрации муниципального района 3-й группы по оплате труда;</w:t>
      </w:r>
    </w:p>
    <w:p w:rsidR="00F1298F" w:rsidRPr="00F1298F" w:rsidRDefault="00F1298F" w:rsidP="00F1298F">
      <w:pPr>
        <w:autoSpaceDE w:val="0"/>
        <w:autoSpaceDN w:val="0"/>
        <w:adjustRightInd w:val="0"/>
        <w:spacing w:before="240"/>
        <w:ind w:firstLine="540"/>
        <w:jc w:val="both"/>
        <w:rPr>
          <w:rFonts w:eastAsiaTheme="minorHAnsi"/>
          <w:bCs/>
          <w:lang w:eastAsia="en-US"/>
        </w:rPr>
      </w:pPr>
      <w:proofErr w:type="spellStart"/>
      <w:r w:rsidRPr="00F1298F">
        <w:rPr>
          <w:rFonts w:eastAsiaTheme="minorHAnsi"/>
          <w:bCs/>
          <w:lang w:eastAsia="en-US"/>
        </w:rPr>
        <w:t>V</w:t>
      </w:r>
      <w:r w:rsidRPr="00F1298F">
        <w:rPr>
          <w:rFonts w:eastAsiaTheme="minorHAnsi"/>
          <w:bCs/>
          <w:vertAlign w:val="subscript"/>
          <w:lang w:eastAsia="en-US"/>
        </w:rPr>
        <w:t>t</w:t>
      </w:r>
      <w:proofErr w:type="spellEnd"/>
      <w:r w:rsidRPr="00F1298F">
        <w:rPr>
          <w:rFonts w:eastAsiaTheme="minorHAnsi"/>
          <w:bCs/>
          <w:lang w:eastAsia="en-US"/>
        </w:rPr>
        <w:t xml:space="preserve"> - годовая норма рабочего времени (при 40-часовой рабочей неделе) в году предоставления субвенции;</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 xml:space="preserve">МР - норматив материальных затрат на составление одного протокола об административном правонарушении </w:t>
      </w:r>
      <w:r w:rsidRPr="0032056F">
        <w:rPr>
          <w:rFonts w:eastAsiaTheme="minorHAnsi"/>
          <w:bCs/>
          <w:highlight w:val="yellow"/>
          <w:lang w:eastAsia="en-US"/>
        </w:rPr>
        <w:t xml:space="preserve">(устанавливается в размере </w:t>
      </w:r>
      <w:r w:rsidR="00F7241C" w:rsidRPr="0032056F">
        <w:rPr>
          <w:rFonts w:eastAsiaTheme="minorHAnsi"/>
          <w:bCs/>
          <w:highlight w:val="yellow"/>
          <w:lang w:eastAsia="en-US"/>
        </w:rPr>
        <w:t>3</w:t>
      </w:r>
      <w:r w:rsidRPr="0032056F">
        <w:rPr>
          <w:rFonts w:eastAsiaTheme="minorHAnsi"/>
          <w:bCs/>
          <w:highlight w:val="yellow"/>
          <w:lang w:eastAsia="en-US"/>
        </w:rPr>
        <w:t xml:space="preserve"> рублей).</w:t>
      </w:r>
    </w:p>
    <w:p w:rsidR="00F1298F" w:rsidRPr="00F1298F" w:rsidRDefault="00F1298F" w:rsidP="00F1298F">
      <w:pPr>
        <w:autoSpaceDE w:val="0"/>
        <w:autoSpaceDN w:val="0"/>
        <w:adjustRightInd w:val="0"/>
        <w:spacing w:before="240"/>
        <w:ind w:firstLine="540"/>
        <w:jc w:val="both"/>
        <w:rPr>
          <w:rFonts w:eastAsiaTheme="minorHAnsi"/>
          <w:bCs/>
          <w:lang w:eastAsia="en-US"/>
        </w:rPr>
      </w:pPr>
      <w:r w:rsidRPr="00F1298F">
        <w:rPr>
          <w:rFonts w:eastAsiaTheme="minorHAnsi"/>
          <w:bCs/>
          <w:lang w:eastAsia="en-US"/>
        </w:rPr>
        <w:t>4. Распределение между муниципальными образованиями, органы местного самоуправления которых наделены государственными полномочиями, общего объема субвенций, предоставляемых местным бюджетам для осуществления государственных полномочий, производится пропорционально численности постоянного населения муниципального образования, которая является показателем (критерием) распределения общего объема субвенций.</w:t>
      </w:r>
    </w:p>
    <w:p w:rsidR="00244748" w:rsidRPr="00F1298F" w:rsidRDefault="00244748" w:rsidP="00F1298F">
      <w:pPr>
        <w:pStyle w:val="ConsPlusNormal"/>
        <w:ind w:firstLine="709"/>
        <w:jc w:val="both"/>
      </w:pPr>
    </w:p>
    <w:sectPr w:rsidR="00244748" w:rsidRPr="00F1298F" w:rsidSect="00676C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54C"/>
    <w:rsid w:val="001C13FB"/>
    <w:rsid w:val="00244748"/>
    <w:rsid w:val="0032056F"/>
    <w:rsid w:val="00801F5F"/>
    <w:rsid w:val="00B4254C"/>
    <w:rsid w:val="00D02C50"/>
    <w:rsid w:val="00E24CAE"/>
    <w:rsid w:val="00E56E31"/>
    <w:rsid w:val="00F1298F"/>
    <w:rsid w:val="00F72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08306E-C3B1-4AD1-83FA-376D129DA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5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25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4254C"/>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F1298F"/>
    <w:rPr>
      <w:rFonts w:ascii="Tahoma" w:hAnsi="Tahoma" w:cs="Tahoma"/>
      <w:sz w:val="16"/>
      <w:szCs w:val="16"/>
    </w:rPr>
  </w:style>
  <w:style w:type="character" w:customStyle="1" w:styleId="a4">
    <w:name w:val="Текст выноски Знак"/>
    <w:basedOn w:val="a0"/>
    <w:link w:val="a3"/>
    <w:uiPriority w:val="99"/>
    <w:semiHidden/>
    <w:rsid w:val="00F1298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696145955A7937AC403F83A20946A34849ED3486874CBF34B1AB2B21F88A4E33561EABBA1553BD33CEDF7FAA9A4DF0C3575203B9562BF742D78CAAw5H" TargetMode="External"/><Relationship Id="rId3" Type="http://schemas.openxmlformats.org/officeDocument/2006/relationships/webSettings" Target="webSettings.xml"/><Relationship Id="rId7" Type="http://schemas.openxmlformats.org/officeDocument/2006/relationships/hyperlink" Target="consultantplus://offline/ref=2B696145955A7937AC403F83A20946A34849ED3486874CBF34B1AB2B21F88A4E33561EABBA1553BD33CEDF7DAA9A4DF0C3575203B9562BF742D78CAAw5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B696145955A7937AC403F83A20946A34849ED3486874CBF34B1AB2B21F88A4E33561EABBA1553BD33CEDF7BAA9A4DF0C3575203B9562BF742D78CAAw5H" TargetMode="Externa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consultantplus://offline/ref=2B696145955A7937AC403F83A20946A34849ED3486874CBF34B1AB2B21F88A4E33561EABBA1553BD33CEDF71AA9A4DF0C3575203B9562BF742D78CAAw5H" TargetMode="External"/><Relationship Id="rId4" Type="http://schemas.openxmlformats.org/officeDocument/2006/relationships/hyperlink" Target="consultantplus://offline/ref=467FD8ED43008FD02AC715C24A02D92DE64547504B9123F9B317EB1E1407A86E2237FF971B92C63B6486E1g9g1I" TargetMode="External"/><Relationship Id="rId9" Type="http://schemas.openxmlformats.org/officeDocument/2006/relationships/hyperlink" Target="consultantplus://offline/ref=2B696145955A7937AC403F83A20946A34849ED3486874CBF34B1AB2B21F88A4E33561EABBA1553BD33CEDF7EAA9A4DF0C3575203B9562BF742D78CAAw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732</Words>
  <Characters>4175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Панкратова М.В.</dc:creator>
  <cp:lastModifiedBy>Клокова А.В.</cp:lastModifiedBy>
  <cp:revision>9</cp:revision>
  <dcterms:created xsi:type="dcterms:W3CDTF">2020-09-10T08:31:00Z</dcterms:created>
  <dcterms:modified xsi:type="dcterms:W3CDTF">2024-08-08T08:25:00Z</dcterms:modified>
</cp:coreProperties>
</file>