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E9" w:rsidRDefault="003858E9">
      <w:pPr>
        <w:pStyle w:val="ConsPlusTitle"/>
        <w:jc w:val="center"/>
      </w:pPr>
      <w:r>
        <w:t>ПОРЯДОК</w:t>
      </w:r>
    </w:p>
    <w:p w:rsidR="003858E9" w:rsidRDefault="003858E9">
      <w:pPr>
        <w:pStyle w:val="ConsPlusTitle"/>
        <w:jc w:val="center"/>
      </w:pPr>
      <w:r>
        <w:t>ПРЕДОСТАВЛЕНИЯ И РАСПРЕДЕЛЕНИЯ СУБСИДИЙ БЮДЖЕТАМ</w:t>
      </w:r>
    </w:p>
    <w:p w:rsidR="003858E9" w:rsidRDefault="003858E9">
      <w:pPr>
        <w:pStyle w:val="ConsPlusTitle"/>
        <w:jc w:val="center"/>
      </w:pPr>
      <w:r>
        <w:t>МУНИЦИПАЛЬНЫХ РАЙОНОВ И ГОРОДСКОГО ОКРУГА САРАНСК</w:t>
      </w:r>
    </w:p>
    <w:p w:rsidR="003858E9" w:rsidRDefault="003858E9">
      <w:pPr>
        <w:pStyle w:val="ConsPlusTitle"/>
        <w:jc w:val="center"/>
      </w:pPr>
      <w:r>
        <w:t>НА СОФИНАНСИРОВАНИЕ РАСХОДНЫХ ОБЯЗАТЕЛЬСТВ, ВОЗНИКАЮЩИХ</w:t>
      </w:r>
    </w:p>
    <w:p w:rsidR="003858E9" w:rsidRDefault="003858E9">
      <w:pPr>
        <w:pStyle w:val="ConsPlusTitle"/>
        <w:jc w:val="center"/>
      </w:pPr>
      <w:r>
        <w:t>ПРИ РЕАЛИЗАЦИИ МЕРОПРИЯТИЙ ПО ОРГАНИЗАЦИИ БЕСПЛАТНОГО</w:t>
      </w:r>
    </w:p>
    <w:p w:rsidR="003858E9" w:rsidRDefault="003858E9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3858E9" w:rsidRDefault="003858E9">
      <w:pPr>
        <w:pStyle w:val="ConsPlusTitle"/>
        <w:jc w:val="center"/>
      </w:pPr>
      <w:r>
        <w:t>ОБРАЗОВАНИЕ В МУНИЦИПАЛЬНЫХ ОБРАЗОВАТЕЛЬНЫХ ОРГАНИЗАЦИЯХ</w:t>
      </w:r>
    </w:p>
    <w:p w:rsidR="003858E9" w:rsidRDefault="003858E9">
      <w:pPr>
        <w:pStyle w:val="ConsPlusTitle"/>
        <w:jc w:val="center"/>
      </w:pPr>
      <w:r>
        <w:t>РЕСПУБЛИКИ МОРДОВИЯ</w:t>
      </w:r>
    </w:p>
    <w:p w:rsidR="003858E9" w:rsidRDefault="003858E9">
      <w:pPr>
        <w:pStyle w:val="ConsPlusNormal"/>
        <w:spacing w:after="1"/>
      </w:pPr>
    </w:p>
    <w:p w:rsidR="003858E9" w:rsidRDefault="003858E9">
      <w:pPr>
        <w:pStyle w:val="ConsPlusNormal"/>
        <w:jc w:val="both"/>
        <w:outlineLvl w:val="0"/>
      </w:pPr>
      <w:bookmarkStart w:id="0" w:name="_GoBack"/>
      <w:bookmarkEnd w:id="0"/>
    </w:p>
    <w:p w:rsidR="003858E9" w:rsidRDefault="003858E9">
      <w:pPr>
        <w:pStyle w:val="ConsPlusNormal"/>
        <w:ind w:firstLine="540"/>
        <w:jc w:val="both"/>
      </w:pPr>
      <w:r>
        <w:t>1. Настоящий Порядок устанавливает цели, условия предоставления и распределения субсидий из республиканского бюджета Республики Мордовия бюджетам муниципальных образований в Республике Мордовия (муниципальных районов в Республике Мордовия и городского округа Саранск)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 (далее - Субсидия).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2. Министерство образования Мордовия является главным распорядителем средств республиканского бюджета Республики Мордовия, осуществляющим предоставление субсидии (далее - главный распорядитель).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1" w:name="P13"/>
      <w:bookmarkEnd w:id="1"/>
      <w:r>
        <w:t xml:space="preserve">3. Субсидия предоставляется на </w:t>
      </w:r>
      <w:proofErr w:type="spellStart"/>
      <w:r>
        <w:t>софинансирование</w:t>
      </w:r>
      <w:proofErr w:type="spellEnd"/>
      <w:r>
        <w:t xml:space="preserve"> расходных обязательств муниципальных образований в Республике Мордовия (далее - муниципальные образования) при реализации органами местного самоуправления муниципальных образований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4. Субсидии предоставляются в пределах бюджетных ассигнований, предусмотренных Министерству образования Республики Мордовия в текущем финансовом году законом Республики Мордовия о республиканском бюджете Республики Мордовия на текущий финансовый год и плановый период и (или) сводной бюджетной росписью республиканского бюджета Республики Мордовия на текущий финансовый год и плановый период на предоставление субсидии в соответствии с настоящим Порядком.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Источником финансового обеспечения субсидии являются средства республиканского бюджета Республики Мордовия и средства, поступившие в республиканский бюджет Республики Мордовия из федерального бюджета в виде субсидии на </w:t>
      </w:r>
      <w:proofErr w:type="spellStart"/>
      <w:r>
        <w:t>софинансирование</w:t>
      </w:r>
      <w:proofErr w:type="spellEnd"/>
      <w:r>
        <w:t xml:space="preserve"> расходных обязательств субъектов Российской Федерации,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 (далее - мероприятия), в соответствии с соглашением о предоставлении указанной субсидии, заключенным между Министерством просвещения Российской Федерации и Правительством Республики Мордовия.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2" w:name="P16"/>
      <w:bookmarkEnd w:id="2"/>
      <w:r>
        <w:t xml:space="preserve">5. Условием предоставления субсидии бюджету муниципального образования является заключение соглашения о предоставлении из республиканского бюджета Республики Мордовия субсидии бюджету муниципального образования, предусматривающего обязательства муниципального образования по исполнению расходного обязательства,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субсидия, и ответственность за неисполнение предусмотренных указанным соглашением обязательств, в соответствии с </w:t>
      </w:r>
      <w:hyperlink w:anchor="P40">
        <w:r>
          <w:rPr>
            <w:color w:val="0000FF"/>
          </w:rPr>
          <w:t>пунктом 14</w:t>
        </w:r>
      </w:hyperlink>
      <w:r>
        <w:t xml:space="preserve"> настоящего Порядка (далее - соглашение).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3" w:name="P17"/>
      <w:bookmarkEnd w:id="3"/>
      <w:r>
        <w:t xml:space="preserve">6. Предельный уровень </w:t>
      </w:r>
      <w:proofErr w:type="spellStart"/>
      <w:r>
        <w:t>софинансирования</w:t>
      </w:r>
      <w:proofErr w:type="spellEnd"/>
      <w:r>
        <w:t xml:space="preserve"> расходных обязательств муниципальных образований из республиканского бюджета Республики Мордовия устанавливается в размере не более 99,9 от объема средств, необходимого на исполнение соответствующего расходного </w:t>
      </w:r>
      <w:r>
        <w:lastRenderedPageBreak/>
        <w:t>обязательства муниципального образования в текущем финансовом году.</w:t>
      </w:r>
    </w:p>
    <w:p w:rsidR="003858E9" w:rsidRDefault="003858E9">
      <w:pPr>
        <w:pStyle w:val="ConsPlusNormal"/>
        <w:jc w:val="both"/>
      </w:pPr>
      <w:r>
        <w:t xml:space="preserve">(в ред. </w:t>
      </w:r>
      <w:hyperlink r:id="rId4">
        <w:r>
          <w:rPr>
            <w:color w:val="0000FF"/>
          </w:rPr>
          <w:t>Постановления</w:t>
        </w:r>
      </w:hyperlink>
      <w:r>
        <w:t xml:space="preserve"> Правительства РМ от 05.04.2024 N 300)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Объем бюджетных ассигнований, предусмотренных в бюджете муниципального образования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республиканского бюджета Республики Мордовия, может быть увеличен в одностороннем порядке со стороны муниципального образования, что не влечет обязательств по увеличению размера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7. Субсидии предоставляются бюджетам муниципальных образований в пределах лимитов бюджетных обязательств, доведенных в установленном порядке до главного распорядителя как получателя средств республиканского бюджета Республики Мордовия на предоставление субсидии на цели, предусмотренные </w:t>
      </w:r>
      <w:hyperlink w:anchor="P13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8. Распределение субсидий между муниципальными образованиями осуществляется в соответствии с законом о республиканском бюджете Республики Мордовия на текущий финансовый год и плановый период.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9. В целях предоставления субсидий орган администрация муниципального образования ежегодно до 30 августа направляет в Министерство заявку, составленную в произвольной форме, подписанную главой муниципального образования. Заявка направляется к главному распорядителю на бумажном носителе посредством почтовой связи либо нарочным или в электронном виде (в форме сканированного документа).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4" w:name="P23"/>
      <w:bookmarkEnd w:id="4"/>
      <w:r>
        <w:t>10. Заявка должна содержать перечень мероприятий муниципального образования, в отношении каждого из которых должны быть указаны: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наименование мероприятия, указанного в </w:t>
      </w:r>
      <w:hyperlink w:anchor="P13">
        <w:r>
          <w:rPr>
            <w:color w:val="0000FF"/>
          </w:rPr>
          <w:t>пункте 3</w:t>
        </w:r>
      </w:hyperlink>
      <w:r>
        <w:t xml:space="preserve"> настоящего Порядка;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наименование получателя субсидии;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реквизиты муниципального правового акта, которым утверждена муниципальная программа (подпрограмма), предусматривающая реализацию мероприятия, указанного в </w:t>
      </w:r>
      <w:hyperlink w:anchor="P13">
        <w:r>
          <w:rPr>
            <w:color w:val="0000FF"/>
          </w:rPr>
          <w:t>пункте 3</w:t>
        </w:r>
      </w:hyperlink>
      <w:r>
        <w:t xml:space="preserve"> настоящего Порядка;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количество детей, обучающихся по программам начального общего образования на территории муниципального образования;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гарантия наличия во всех муниципальных образовательных организациях, расположенных на территории муниципального образования и осуществляющих обучение по программам начального общего образования, условий для организации горячего питания обучающихся в соответствии с санитарно-гигиеническими требованиями к организации питания обучающихся в общеобразовательных организациях и другими требованиями к организации питания обучающихся, установленными нормативными правовыми актами Российской Федерации, подтвержденных территориальным органом Федеральной службы по надзору в сфере защиты прав потребителей и благополучия человека;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обязательство по возврату муниципальным образованием средств субсидии в республиканский бюджет Республики Мордовия в соответствии с </w:t>
      </w:r>
      <w:hyperlink w:anchor="P45">
        <w:r>
          <w:rPr>
            <w:color w:val="0000FF"/>
          </w:rPr>
          <w:t>пунктом 18</w:t>
        </w:r>
      </w:hyperlink>
      <w:r>
        <w:t xml:space="preserve"> настоящего Порядка.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5" w:name="P30"/>
      <w:bookmarkEnd w:id="5"/>
      <w:r>
        <w:t>11. К заявке должны быть приложены следующие документы: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1) письменное обязательство муниципального образования, подписанное главой муниципального образования, о предоставлении </w:t>
      </w:r>
      <w:proofErr w:type="spellStart"/>
      <w:r>
        <w:t>софинансирования</w:t>
      </w:r>
      <w:proofErr w:type="spellEnd"/>
      <w:r>
        <w:t xml:space="preserve"> из местного бюджета на реализацию заявленных мероприятий;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lastRenderedPageBreak/>
        <w:t>2) копия муниципальной программы (подпрограммы), заверенную администрацией муниципального образования;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3) выписка из решения о местном бюджете на текущий финансовый год и плановый период и (или) сводной бюджетной росписи местного бюджета на текущий финансовый год и плановый период, подтверждающую наличие в местном бюджете бюджетных ассигнований на исполнение расходного обязательства муниципального образования, для реализации перечня мероприятий, включая размер планируемой к предоставлению субсидии из республиканского бюджета Республики Мордовия,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субсидия. Уровень </w:t>
      </w:r>
      <w:proofErr w:type="spellStart"/>
      <w:r>
        <w:t>софинансирования</w:t>
      </w:r>
      <w:proofErr w:type="spellEnd"/>
      <w:r>
        <w:t xml:space="preserve"> должен быть выражен в процентах от объема бюджетных ассигнований на исполнение расходного обязательства муниципального образования, предусмотренный в местном бюджете,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субсидия. Уровень </w:t>
      </w:r>
      <w:proofErr w:type="spellStart"/>
      <w:r>
        <w:t>софинансирования</w:t>
      </w:r>
      <w:proofErr w:type="spellEnd"/>
      <w:r>
        <w:t xml:space="preserve"> должен соответствовать </w:t>
      </w:r>
      <w:hyperlink w:anchor="P17">
        <w:r>
          <w:rPr>
            <w:color w:val="0000FF"/>
          </w:rPr>
          <w:t>пункту 6</w:t>
        </w:r>
      </w:hyperlink>
      <w:r>
        <w:t xml:space="preserve"> настоящего Порядка;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4) гарантийное письмо, подписанное главой муниципального образования, содержащее обязательство возврата муниципальным образованием средств субсидии в республиканский бюджет Республики Мордовия в соответствии с </w:t>
      </w:r>
      <w:hyperlink w:anchor="P45">
        <w:r>
          <w:rPr>
            <w:color w:val="0000FF"/>
          </w:rPr>
          <w:t>пунктом 18</w:t>
        </w:r>
      </w:hyperlink>
      <w:r>
        <w:t xml:space="preserve"> настоящего Порядка.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12. Основаниями для отказа в предоставлении субсидии являются: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1) несоблюдение муниципальным образованием одного или нескольких условий предоставления субсидии, указанных в </w:t>
      </w:r>
      <w:hyperlink w:anchor="P16">
        <w:r>
          <w:rPr>
            <w:color w:val="0000FF"/>
          </w:rPr>
          <w:t>пункте 5</w:t>
        </w:r>
      </w:hyperlink>
      <w:r>
        <w:t xml:space="preserve"> настоящего Порядка;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2) заявка не соответствует требованиям </w:t>
      </w:r>
      <w:hyperlink w:anchor="P23">
        <w:r>
          <w:rPr>
            <w:color w:val="0000FF"/>
          </w:rPr>
          <w:t>пунктов 10</w:t>
        </w:r>
      </w:hyperlink>
      <w:r>
        <w:t xml:space="preserve"> и </w:t>
      </w:r>
      <w:hyperlink w:anchor="P30">
        <w:r>
          <w:rPr>
            <w:color w:val="0000FF"/>
          </w:rPr>
          <w:t>11</w:t>
        </w:r>
      </w:hyperlink>
      <w:r>
        <w:t xml:space="preserve"> настоящего Порядка;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3) </w:t>
      </w:r>
      <w:proofErr w:type="spellStart"/>
      <w:r>
        <w:t>непредоставление</w:t>
      </w:r>
      <w:proofErr w:type="spellEnd"/>
      <w:r>
        <w:t xml:space="preserve"> или предоставление не в полном объеме заявки на предоставление субсидии и документов к ней.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6" w:name="P39"/>
      <w:bookmarkEnd w:id="6"/>
      <w:r>
        <w:t>13. Предоставление субсидии осуществляется на основании соглашения, заключаемого между главным распорядителем и администрацией муниципального образования в государственной интегрированной информационной системе управления общественными финансами "Электронный бюджет" в соответствии с типовой формой, утверждаемой Министерством финансов Российской Федерации.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7" w:name="P40"/>
      <w:bookmarkEnd w:id="7"/>
      <w:r>
        <w:t>14. Перечисление субсидии в бюджет муниципального образования осуществляется на основании заявки администрации муниципального образования о перечислении субсидии (далее - заявка), представляемой главному распорядителю по форме, установленной главным распорядителем.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15. Администрация муниципального образования в электронном виде представляет главному распорядителю отчет о расходах бюджета муниципального образования и отчет о достижении значения результата использования субсидии в сроки, установленные соглашением.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16. Ответственность за достоверность представляемых главному распорядителю сведений возлагается на администрацию муниципального образования.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17. Оценка эффективности использования субсидии в отчетном финансовом году осуществляется главным распорядителем по итогам реализации мероприятий на основании сравнения установленного соглашением и фактически достигнутого по итогам года значения результата использования субсидии, указанного в годовом отчете о достижении значения результата использования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Показателем результата использования субсидии является 100% обеспечение бесплатным горячим качественным питанием обучающихся, получающих начальное общее образование в муниципальных образовательных организациях.</w:t>
      </w:r>
    </w:p>
    <w:p w:rsidR="003858E9" w:rsidRDefault="003858E9">
      <w:pPr>
        <w:pStyle w:val="ConsPlusNormal"/>
        <w:spacing w:before="220"/>
        <w:ind w:firstLine="540"/>
        <w:jc w:val="both"/>
      </w:pPr>
      <w:bookmarkStart w:id="8" w:name="P45"/>
      <w:bookmarkEnd w:id="8"/>
      <w:r>
        <w:lastRenderedPageBreak/>
        <w:t xml:space="preserve">18.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39">
        <w:r>
          <w:rPr>
            <w:color w:val="0000FF"/>
          </w:rPr>
          <w:t>пунктом 13</w:t>
        </w:r>
      </w:hyperlink>
      <w:r>
        <w:t xml:space="preserve"> настоящего Порядка, и в срок до первой даты представления отчетности о достижении значений результата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республиканский бюджет Республики Мордовия в срок до 1 июня года, следующего за годом предоставления субсидии (</w:t>
      </w: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>), рассчитывается главным распорядителем по формуле:</w:t>
      </w:r>
    </w:p>
    <w:p w:rsidR="003858E9" w:rsidRDefault="003858E9">
      <w:pPr>
        <w:pStyle w:val="ConsPlusNormal"/>
        <w:jc w:val="both"/>
      </w:pPr>
    </w:p>
    <w:p w:rsidR="003858E9" w:rsidRDefault="003858E9">
      <w:pPr>
        <w:pStyle w:val="ConsPlusNormal"/>
        <w:jc w:val="center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=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 x m / n) x 0,1,</w:t>
      </w:r>
    </w:p>
    <w:p w:rsidR="003858E9" w:rsidRDefault="003858E9">
      <w:pPr>
        <w:pStyle w:val="ConsPlusNormal"/>
        <w:jc w:val="both"/>
      </w:pPr>
    </w:p>
    <w:p w:rsidR="003858E9" w:rsidRDefault="003858E9">
      <w:pPr>
        <w:pStyle w:val="ConsPlusNormal"/>
        <w:ind w:firstLine="540"/>
        <w:jc w:val="both"/>
      </w:pPr>
      <w:r>
        <w:t>где:</w:t>
      </w:r>
    </w:p>
    <w:p w:rsidR="003858E9" w:rsidRDefault="003858E9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размер субсидии, предоставленной бюджету муниципального образования в отчетном финансовом году;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m - количество результатов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субсидии, имеет положительное значение;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n - общее количество результатов использования субсидии;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k - коэффициент возврата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При этом объем средств, подлежащий возврату (</w:t>
      </w: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>) для субсидий, предоставленных на осуществление капитальных вложений в объекты муниципальной собственности и (или) приобретение объектов недвижимого имущества, составляет не более 50 процентов.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Указанный расчет направляется главным распорядителем в Министерство финансов Республики Мордовия в срок до 15 февраля года, следующего за годом предоставления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19. При расчете объема средств, подлежащих возврату из бюджета муниципального образования в республиканский бюджет Республики Мордовия, в размере субсидии, предоставленной муниципальному образованию в отчетном финансовом году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>), не учитывается размер остатка субсидии, не использованного по состоянию на 1 января текущего финансового года, потребность в котором не подтверждена главным администратором доходов республиканского бюджета Республики Мордовия, осуществляющим администрирование доходов республиканского бюджета Республики Мордовия от возврата остатков субсидий.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20. Коэффициент возврата субсидии рассчитывается по формуле:</w:t>
      </w:r>
    </w:p>
    <w:p w:rsidR="003858E9" w:rsidRDefault="003858E9">
      <w:pPr>
        <w:pStyle w:val="ConsPlusNormal"/>
        <w:jc w:val="both"/>
      </w:pPr>
    </w:p>
    <w:p w:rsidR="003858E9" w:rsidRPr="003858E9" w:rsidRDefault="003858E9">
      <w:pPr>
        <w:pStyle w:val="ConsPlusNormal"/>
        <w:jc w:val="center"/>
        <w:rPr>
          <w:lang w:val="en-US"/>
        </w:rPr>
      </w:pPr>
      <w:r w:rsidRPr="003858E9">
        <w:rPr>
          <w:lang w:val="en-US"/>
        </w:rPr>
        <w:t>K = SUM D</w:t>
      </w:r>
      <w:r w:rsidRPr="003858E9">
        <w:rPr>
          <w:vertAlign w:val="subscript"/>
          <w:lang w:val="en-US"/>
        </w:rPr>
        <w:t>i</w:t>
      </w:r>
      <w:r w:rsidRPr="003858E9">
        <w:rPr>
          <w:lang w:val="en-US"/>
        </w:rPr>
        <w:t xml:space="preserve"> / m,</w:t>
      </w:r>
    </w:p>
    <w:p w:rsidR="003858E9" w:rsidRPr="003858E9" w:rsidRDefault="003858E9">
      <w:pPr>
        <w:pStyle w:val="ConsPlusNormal"/>
        <w:jc w:val="both"/>
        <w:rPr>
          <w:lang w:val="en-US"/>
        </w:rPr>
      </w:pPr>
    </w:p>
    <w:p w:rsidR="003858E9" w:rsidRPr="003858E9" w:rsidRDefault="003858E9">
      <w:pPr>
        <w:pStyle w:val="ConsPlusNormal"/>
        <w:ind w:firstLine="540"/>
        <w:jc w:val="both"/>
        <w:rPr>
          <w:lang w:val="en-US"/>
        </w:rPr>
      </w:pPr>
      <w:r>
        <w:t>где</w:t>
      </w:r>
      <w:r w:rsidRPr="003858E9">
        <w:rPr>
          <w:lang w:val="en-US"/>
        </w:rPr>
        <w:t>:</w:t>
      </w:r>
    </w:p>
    <w:p w:rsidR="003858E9" w:rsidRDefault="003858E9">
      <w:pPr>
        <w:pStyle w:val="ConsPlusNormal"/>
        <w:spacing w:before="220"/>
        <w:ind w:firstLine="540"/>
        <w:jc w:val="both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20. 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t>21. Ответственность за достоверность представляемых главному распорядителю сведений возлагается на администрацию муниципального образования.</w:t>
      </w:r>
    </w:p>
    <w:p w:rsidR="003858E9" w:rsidRDefault="003858E9">
      <w:pPr>
        <w:pStyle w:val="ConsPlusNormal"/>
        <w:spacing w:before="220"/>
        <w:ind w:firstLine="540"/>
        <w:jc w:val="both"/>
      </w:pPr>
      <w:r>
        <w:lastRenderedPageBreak/>
        <w:t>22. Контроль за соблюдением муниципальными образованиями целей, условий и порядка предоставления субсидий осуществляется главным распорядителем и органами государственного финансового контроля.</w:t>
      </w:r>
    </w:p>
    <w:p w:rsidR="00C2193B" w:rsidRDefault="00C2193B"/>
    <w:sectPr w:rsidR="00C2193B" w:rsidSect="005E6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E9"/>
    <w:rsid w:val="003858E9"/>
    <w:rsid w:val="00C2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90D84-B595-4641-B016-D647F630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8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58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314&amp;n=111017&amp;dst=101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Проказова С.В.</dc:creator>
  <cp:keywords/>
  <dc:description/>
  <cp:lastModifiedBy>Проказова С.В.</cp:lastModifiedBy>
  <cp:revision>1</cp:revision>
  <dcterms:created xsi:type="dcterms:W3CDTF">2024-10-16T12:59:00Z</dcterms:created>
  <dcterms:modified xsi:type="dcterms:W3CDTF">2024-10-16T12:59:00Z</dcterms:modified>
</cp:coreProperties>
</file>