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CEB" w:rsidRPr="002A0CEB" w:rsidRDefault="002A0CEB" w:rsidP="002A0CEB">
      <w:pPr>
        <w:spacing w:after="210" w:line="240" w:lineRule="auto"/>
        <w:outlineLvl w:val="2"/>
        <w:rPr>
          <w:rFonts w:ascii="Segoe UI" w:eastAsia="Times New Roman" w:hAnsi="Segoe UI" w:cs="Segoe UI"/>
          <w:b/>
          <w:bCs/>
          <w:color w:val="636362"/>
          <w:szCs w:val="28"/>
          <w:lang w:eastAsia="ru-RU"/>
        </w:rPr>
      </w:pPr>
      <w:r w:rsidRPr="002A0CEB">
        <w:rPr>
          <w:rFonts w:ascii="Segoe UI" w:eastAsia="Times New Roman" w:hAnsi="Segoe UI" w:cs="Segoe UI"/>
          <w:b/>
          <w:bCs/>
          <w:color w:val="636362"/>
          <w:szCs w:val="28"/>
          <w:lang w:eastAsia="ru-RU"/>
        </w:rPr>
        <w:t>В Госсобрании Мордовии прошла встреча с представителями непарламентских партий</w:t>
      </w:r>
    </w:p>
    <w:p w:rsidR="002A0CEB" w:rsidRDefault="002A0CEB" w:rsidP="002A0CEB">
      <w:pPr>
        <w:spacing w:before="58" w:after="58" w:line="240" w:lineRule="auto"/>
        <w:ind w:left="240" w:right="240" w:firstLine="327"/>
        <w:jc w:val="both"/>
        <w:rPr>
          <w:rFonts w:eastAsia="Times New Roman" w:cs="Times New Roman"/>
          <w:szCs w:val="28"/>
          <w:lang w:eastAsia="ru-RU"/>
        </w:rPr>
      </w:pPr>
      <w:r w:rsidRPr="002A0CEB">
        <w:rPr>
          <w:rFonts w:eastAsia="Times New Roman" w:cs="Times New Roman"/>
          <w:szCs w:val="28"/>
          <w:lang w:eastAsia="ru-RU"/>
        </w:rPr>
        <w:t xml:space="preserve">23 ноября 2022 года проведено заседание Совета непарламентских политических партий при Государственном Собрании Республики Мордовия. </w:t>
      </w:r>
      <w:proofErr w:type="gramStart"/>
      <w:r w:rsidRPr="002A0CEB">
        <w:rPr>
          <w:rFonts w:eastAsia="Times New Roman" w:cs="Times New Roman"/>
          <w:szCs w:val="28"/>
          <w:lang w:eastAsia="ru-RU"/>
        </w:rPr>
        <w:t xml:space="preserve">Участвовали: спикер республиканского парламента Владимир </w:t>
      </w:r>
      <w:proofErr w:type="spellStart"/>
      <w:r w:rsidRPr="002A0CEB">
        <w:rPr>
          <w:rFonts w:eastAsia="Times New Roman" w:cs="Times New Roman"/>
          <w:szCs w:val="28"/>
          <w:lang w:eastAsia="ru-RU"/>
        </w:rPr>
        <w:t>Чибиркин</w:t>
      </w:r>
      <w:proofErr w:type="spellEnd"/>
      <w:r w:rsidRPr="002A0CEB">
        <w:rPr>
          <w:rFonts w:eastAsia="Times New Roman" w:cs="Times New Roman"/>
          <w:szCs w:val="28"/>
          <w:lang w:eastAsia="ru-RU"/>
        </w:rPr>
        <w:t>, его заместители Сергей Вдовин и Евгений Тюрин, председатель Комитета Госсобрания РМ по законодательству и законности Валерий Алёхин, Председатель Общественного Совета при Госсобрании РМ Геннадий Курышев, Уполномоченный по правам человека в РМ Валерий Левин, руководители непарламентских политических партий и Аппарата Госсобрания РМ, представители ЦИК РМ, Управления Минюста РФ по РМ</w:t>
      </w:r>
      <w:r>
        <w:rPr>
          <w:rFonts w:eastAsia="Times New Roman" w:cs="Times New Roman"/>
          <w:szCs w:val="28"/>
          <w:lang w:eastAsia="ru-RU"/>
        </w:rPr>
        <w:t>.</w:t>
      </w:r>
      <w:proofErr w:type="gramEnd"/>
    </w:p>
    <w:p w:rsidR="002A0CEB" w:rsidRDefault="002A0CEB" w:rsidP="002A0CEB">
      <w:pPr>
        <w:spacing w:before="58" w:after="58" w:line="240" w:lineRule="auto"/>
        <w:ind w:left="240" w:right="240" w:firstLine="327"/>
        <w:jc w:val="both"/>
        <w:rPr>
          <w:rFonts w:eastAsia="Times New Roman" w:cs="Times New Roman"/>
          <w:szCs w:val="28"/>
          <w:lang w:eastAsia="ru-RU"/>
        </w:rPr>
      </w:pPr>
      <w:r w:rsidRPr="002A0CEB">
        <w:rPr>
          <w:rFonts w:eastAsia="Times New Roman" w:cs="Times New Roman"/>
          <w:szCs w:val="28"/>
          <w:lang w:eastAsia="ru-RU"/>
        </w:rPr>
        <w:t>Во вступительном слове Председатель Госсобрания Мордовии проинформировал участников встречи о предварительных итогах работы депутатов в 2022 году. Акцент сделан на принятые законы, а также на исполнение наказов избирателей. Особое внимание уделено вопросам поддержки мобилизованных граждан и членов их семей. «Руководством к действию для депутатов является Послание Главы Мордовии Государственному Собранию. Это программный документ, который предполагает непосредственное участие парламентариев в решении задач, стоящих перед республикой и по большому счету – перед всей страной», –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2A0CEB">
        <w:rPr>
          <w:rFonts w:eastAsia="Times New Roman" w:cs="Times New Roman"/>
          <w:szCs w:val="28"/>
          <w:lang w:eastAsia="ru-RU"/>
        </w:rPr>
        <w:t xml:space="preserve">отметил Владимир </w:t>
      </w:r>
      <w:proofErr w:type="spellStart"/>
      <w:r w:rsidRPr="002A0CEB">
        <w:rPr>
          <w:rFonts w:eastAsia="Times New Roman" w:cs="Times New Roman"/>
          <w:szCs w:val="28"/>
          <w:lang w:eastAsia="ru-RU"/>
        </w:rPr>
        <w:t>Чибиркин</w:t>
      </w:r>
      <w:proofErr w:type="spellEnd"/>
      <w:r w:rsidRPr="002A0CEB">
        <w:rPr>
          <w:rFonts w:eastAsia="Times New Roman" w:cs="Times New Roman"/>
          <w:szCs w:val="28"/>
          <w:lang w:eastAsia="ru-RU"/>
        </w:rPr>
        <w:t>.</w:t>
      </w:r>
    </w:p>
    <w:p w:rsidR="002A0CEB" w:rsidRDefault="002A0CEB" w:rsidP="002A0CEB">
      <w:pPr>
        <w:spacing w:before="58" w:after="58" w:line="240" w:lineRule="auto"/>
        <w:ind w:left="240" w:right="240" w:firstLine="327"/>
        <w:jc w:val="both"/>
        <w:rPr>
          <w:rFonts w:eastAsia="Times New Roman" w:cs="Times New Roman"/>
          <w:szCs w:val="28"/>
          <w:lang w:eastAsia="ru-RU"/>
        </w:rPr>
      </w:pPr>
      <w:r w:rsidRPr="002A0CEB">
        <w:rPr>
          <w:rFonts w:eastAsia="Times New Roman" w:cs="Times New Roman"/>
          <w:szCs w:val="28"/>
          <w:lang w:eastAsia="ru-RU"/>
        </w:rPr>
        <w:t xml:space="preserve">Сейчас в Мордовии зарегистрировано 20 региональных отделений политических партий. Из них 4 представлены в Госсобрании РМ – «Единая Россия», «ЛДПР», «КПРФ», «Справедливая Россия – Патриоты – За правду». «За этот год о деятельности непарламентских партий не было слышно в информационном поле республики. Не было обращений от вас и в адрес Госсобрания 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2A0CEB">
        <w:rPr>
          <w:rFonts w:eastAsia="Times New Roman" w:cs="Times New Roman"/>
          <w:szCs w:val="28"/>
          <w:lang w:eastAsia="ru-RU"/>
        </w:rPr>
        <w:t xml:space="preserve"> – сделать жизнь в нашем регионе лучше. Поэтому призываю вас активизировать работу, и сегодняшняя встреча тоже организована для этого», – подчеркнул спикер Госсобрания Мордовии.</w:t>
      </w:r>
    </w:p>
    <w:p w:rsidR="002A0CEB" w:rsidRDefault="002A0CEB" w:rsidP="002A0CEB">
      <w:pPr>
        <w:spacing w:before="58" w:after="58" w:line="240" w:lineRule="auto"/>
        <w:ind w:left="240" w:right="240" w:firstLine="327"/>
        <w:jc w:val="both"/>
        <w:rPr>
          <w:rFonts w:eastAsia="Times New Roman" w:cs="Times New Roman"/>
          <w:szCs w:val="28"/>
          <w:lang w:eastAsia="ru-RU"/>
        </w:rPr>
      </w:pPr>
      <w:r w:rsidRPr="002A0CEB">
        <w:rPr>
          <w:rFonts w:eastAsia="Times New Roman" w:cs="Times New Roman"/>
          <w:szCs w:val="28"/>
          <w:lang w:eastAsia="ru-RU"/>
        </w:rPr>
        <w:t>Уполномоченный по правам человека в РМ Валерий Левин рассказал об обеспечении защиты конституционных прав и свобод граждан. За 9 месяцев этого года в аппарат омбудсмена поступило 1323 обращения. Сейчас идет активная работа с вынужденными переселенцами, прибывшими в Мордовию с территории Украины, а также вошедших в состав Российской Федерации новых регионов. Им оказаны консультации по вопросам оформления гражданства, трудоустройства, пенсионного и социального обеспечения, получения образования и т.д. Организована бесплатная юридическая помощь, связанная с исполнением кредитных обязательств, вопросами охраны здоровья. Всего от данной категории граждан поступило 140 обращений.</w:t>
      </w:r>
    </w:p>
    <w:p w:rsidR="002A0CEB" w:rsidRDefault="002A0CEB" w:rsidP="002A0CEB">
      <w:pPr>
        <w:spacing w:before="58" w:after="58" w:line="240" w:lineRule="auto"/>
        <w:ind w:left="240" w:right="240" w:firstLine="327"/>
        <w:jc w:val="both"/>
        <w:rPr>
          <w:rFonts w:eastAsia="Times New Roman" w:cs="Times New Roman"/>
          <w:szCs w:val="28"/>
          <w:lang w:eastAsia="ru-RU"/>
        </w:rPr>
      </w:pPr>
      <w:r w:rsidRPr="002A0CEB">
        <w:rPr>
          <w:rFonts w:eastAsia="Times New Roman" w:cs="Times New Roman"/>
          <w:szCs w:val="28"/>
          <w:lang w:eastAsia="ru-RU"/>
        </w:rPr>
        <w:lastRenderedPageBreak/>
        <w:t xml:space="preserve">Председатель регионального отделения «Партии Прогресса» Николай Гаджиев поинтересовался, каким образом в Мордовии работают пункты временного размещения для беженцев, какой пакет документов необходим для их регистрации, как идет обеспечение жильем. Председатель Госсобрания Мордовии Владимир </w:t>
      </w:r>
      <w:proofErr w:type="spellStart"/>
      <w:r w:rsidRPr="002A0CEB">
        <w:rPr>
          <w:rFonts w:eastAsia="Times New Roman" w:cs="Times New Roman"/>
          <w:szCs w:val="28"/>
          <w:lang w:eastAsia="ru-RU"/>
        </w:rPr>
        <w:t>Чибиркин</w:t>
      </w:r>
      <w:proofErr w:type="spellEnd"/>
      <w:r w:rsidRPr="002A0CEB">
        <w:rPr>
          <w:rFonts w:eastAsia="Times New Roman" w:cs="Times New Roman"/>
          <w:szCs w:val="28"/>
          <w:lang w:eastAsia="ru-RU"/>
        </w:rPr>
        <w:t xml:space="preserve"> напомнил, что все эти вопросы находятся на постоянном контроле руководства Мордовии, к работе подключены муниципалитеты. Создана федеральная система жилищного сертификата для граждан, прибывших из ДНР, ЛНР, Херсонской и Запорожской областей. В Госсобрании Мордовии идет подготовка проекта закона о внесении изменений в жилищное законодательство республики.</w:t>
      </w:r>
    </w:p>
    <w:p w:rsidR="002A0CEB" w:rsidRDefault="002A0CEB" w:rsidP="002A0CEB">
      <w:pPr>
        <w:spacing w:before="58" w:after="58" w:line="240" w:lineRule="auto"/>
        <w:ind w:left="240" w:right="240" w:firstLine="327"/>
        <w:jc w:val="both"/>
        <w:rPr>
          <w:rFonts w:eastAsia="Times New Roman" w:cs="Times New Roman"/>
          <w:szCs w:val="28"/>
          <w:lang w:eastAsia="ru-RU"/>
        </w:rPr>
      </w:pPr>
      <w:r w:rsidRPr="002A0CEB">
        <w:rPr>
          <w:rFonts w:eastAsia="Times New Roman" w:cs="Times New Roman"/>
          <w:szCs w:val="28"/>
          <w:lang w:eastAsia="ru-RU"/>
        </w:rPr>
        <w:t xml:space="preserve">На заседании были также рассмотрены актуальные вопросы деятельности политических партий в Мордовии, их взаимодействия </w:t>
      </w:r>
      <w:proofErr w:type="gramStart"/>
      <w:r w:rsidRPr="002A0CEB">
        <w:rPr>
          <w:rFonts w:eastAsia="Times New Roman" w:cs="Times New Roman"/>
          <w:szCs w:val="28"/>
          <w:lang w:eastAsia="ru-RU"/>
        </w:rPr>
        <w:t>с</w:t>
      </w:r>
      <w:proofErr w:type="gramEnd"/>
      <w:r w:rsidRPr="002A0CEB">
        <w:rPr>
          <w:rFonts w:eastAsia="Times New Roman" w:cs="Times New Roman"/>
          <w:szCs w:val="28"/>
          <w:lang w:eastAsia="ru-RU"/>
        </w:rPr>
        <w:t xml:space="preserve"> ЦИК РМ и Управлением Минюста РФ по РМ. С докладами выступили секретарь Центральной избирательной комиссии РМ Валерий Болтунов и главный специалист – эксперт отдела по делам некоммерческих организаций Управления Минюста РФ по РМ Елена Коровина. Участники заседания Совета непарламентских партий задали интересующие их вопросы.</w:t>
      </w:r>
    </w:p>
    <w:p w:rsidR="002A0CEB" w:rsidRPr="002A0CEB" w:rsidRDefault="002A0CEB" w:rsidP="002A0CEB">
      <w:pPr>
        <w:spacing w:before="58" w:after="58" w:line="240" w:lineRule="auto"/>
        <w:ind w:left="240" w:right="240" w:firstLine="327"/>
        <w:jc w:val="both"/>
        <w:rPr>
          <w:rFonts w:eastAsia="Times New Roman" w:cs="Times New Roman"/>
          <w:szCs w:val="28"/>
          <w:lang w:eastAsia="ru-RU"/>
        </w:rPr>
      </w:pPr>
      <w:r w:rsidRPr="002A0CEB">
        <w:rPr>
          <w:rFonts w:eastAsia="Times New Roman" w:cs="Times New Roman"/>
          <w:szCs w:val="28"/>
          <w:lang w:eastAsia="ru-RU"/>
        </w:rPr>
        <w:t xml:space="preserve">Председатель Госсобрания Мордовии Владимир </w:t>
      </w:r>
      <w:proofErr w:type="spellStart"/>
      <w:r w:rsidRPr="002A0CEB">
        <w:rPr>
          <w:rFonts w:eastAsia="Times New Roman" w:cs="Times New Roman"/>
          <w:szCs w:val="28"/>
          <w:lang w:eastAsia="ru-RU"/>
        </w:rPr>
        <w:t>Чибиркин</w:t>
      </w:r>
      <w:proofErr w:type="spellEnd"/>
      <w:r w:rsidRPr="002A0CEB">
        <w:rPr>
          <w:rFonts w:eastAsia="Times New Roman" w:cs="Times New Roman"/>
          <w:szCs w:val="28"/>
          <w:lang w:eastAsia="ru-RU"/>
        </w:rPr>
        <w:t>, подводя итоги встречи, отметил, что будут выработаны рекомендации с целью дальнейшего укрепления и активизации взаимодействия депутатского корпуса с непарламентскими партиями. Поступившие предложения будут учтены в плане совместной работы на 2023 год.</w:t>
      </w:r>
    </w:p>
    <w:p w:rsidR="002166C8" w:rsidRDefault="002A0CEB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Чибиркин_Парламентские партии.JPG" style="width:24.2pt;height:24.2pt"/>
        </w:pict>
      </w:r>
      <w:r>
        <w:rPr>
          <w:noProof/>
          <w:lang w:eastAsia="ru-RU"/>
        </w:rPr>
        <w:drawing>
          <wp:inline distT="0" distB="0" distL="0" distR="0">
            <wp:extent cx="5280823" cy="3518026"/>
            <wp:effectExtent l="19050" t="0" r="0" b="0"/>
            <wp:docPr id="4" name="Рисунок 4" descr="C:\Users\MonoBlock-5\Desktop\СНП-2022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onoBlock-5\Desktop\СНП-2022.jf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500" cy="35184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166C8" w:rsidSect="00216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A0CEB"/>
    <w:rsid w:val="002166C8"/>
    <w:rsid w:val="002A0CEB"/>
    <w:rsid w:val="00332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6C8"/>
  </w:style>
  <w:style w:type="paragraph" w:styleId="3">
    <w:name w:val="heading 3"/>
    <w:basedOn w:val="a"/>
    <w:link w:val="30"/>
    <w:uiPriority w:val="9"/>
    <w:qFormat/>
    <w:rsid w:val="002A0CEB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A0CEB"/>
    <w:rPr>
      <w:rFonts w:eastAsia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A0CEB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A0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C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9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599</Words>
  <Characters>3418</Characters>
  <Application>Microsoft Office Word</Application>
  <DocSecurity>0</DocSecurity>
  <Lines>28</Lines>
  <Paragraphs>8</Paragraphs>
  <ScaleCrop>false</ScaleCrop>
  <Company/>
  <LinksUpToDate>false</LinksUpToDate>
  <CharactersWithSpaces>4009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MonoBlock-5</dc:creator>
  <cp:lastModifiedBy>MonoBlock-5</cp:lastModifiedBy>
  <cp:revision>1</cp:revision>
  <dcterms:created xsi:type="dcterms:W3CDTF">2024-06-14T06:47:00Z</dcterms:created>
  <dcterms:modified xsi:type="dcterms:W3CDTF">2024-06-14T06:51:00Z</dcterms:modified>
</cp:coreProperties>
</file>