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3CA" w:rsidRPr="00FE48A0" w:rsidRDefault="000243CA" w:rsidP="000243CA">
      <w:pPr>
        <w:widowControl w:val="0"/>
        <w:jc w:val="center"/>
      </w:pPr>
      <w:bookmarkStart w:id="0" w:name="_GoBack"/>
      <w:bookmarkEnd w:id="0"/>
      <w:r w:rsidRPr="00FE48A0">
        <w:rPr>
          <w:b/>
          <w:bCs/>
          <w:sz w:val="28"/>
          <w:szCs w:val="28"/>
        </w:rPr>
        <w:t>Пояснительная записка</w:t>
      </w:r>
    </w:p>
    <w:p w:rsidR="000243CA" w:rsidRPr="00FE48A0" w:rsidRDefault="000243CA" w:rsidP="000243CA">
      <w:pPr>
        <w:ind w:firstLine="709"/>
        <w:jc w:val="center"/>
        <w:rPr>
          <w:sz w:val="28"/>
          <w:szCs w:val="28"/>
        </w:rPr>
      </w:pPr>
      <w:r w:rsidRPr="00FE48A0">
        <w:rPr>
          <w:sz w:val="28"/>
          <w:szCs w:val="28"/>
        </w:rPr>
        <w:t xml:space="preserve">к проекту закона Республики Мордовия </w:t>
      </w:r>
      <w:r w:rsidR="00AC3F7B" w:rsidRPr="00FE48A0">
        <w:rPr>
          <w:sz w:val="28"/>
          <w:szCs w:val="28"/>
        </w:rPr>
        <w:t>«</w:t>
      </w:r>
      <w:r w:rsidR="00262334" w:rsidRPr="00262334">
        <w:rPr>
          <w:sz w:val="28"/>
          <w:szCs w:val="28"/>
        </w:rPr>
        <w:t>О внесении изменений в отдельные законы Республики Мордовия о налогах</w:t>
      </w:r>
      <w:r w:rsidRPr="00FE48A0">
        <w:rPr>
          <w:rStyle w:val="a3"/>
          <w:color w:val="000000"/>
          <w:sz w:val="28"/>
          <w:szCs w:val="28"/>
        </w:rPr>
        <w:t>»</w:t>
      </w:r>
    </w:p>
    <w:p w:rsidR="00EA2269" w:rsidRDefault="00EA2269" w:rsidP="001307E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7C96" w:rsidRDefault="00EA2269" w:rsidP="00B632F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2269">
        <w:rPr>
          <w:sz w:val="28"/>
          <w:szCs w:val="28"/>
        </w:rPr>
        <w:t>Проект</w:t>
      </w:r>
      <w:r w:rsidR="00B632FB">
        <w:rPr>
          <w:sz w:val="28"/>
          <w:szCs w:val="28"/>
        </w:rPr>
        <w:t>ом</w:t>
      </w:r>
      <w:r w:rsidRPr="00EA2269">
        <w:rPr>
          <w:sz w:val="28"/>
          <w:szCs w:val="28"/>
        </w:rPr>
        <w:t xml:space="preserve"> закона Республики Мордовия «О внесении изменений в отдельные законы Республики Мордовия о налогах»</w:t>
      </w:r>
      <w:r>
        <w:rPr>
          <w:sz w:val="28"/>
          <w:szCs w:val="28"/>
        </w:rPr>
        <w:t xml:space="preserve"> </w:t>
      </w:r>
      <w:r w:rsidR="00B632FB">
        <w:rPr>
          <w:sz w:val="28"/>
          <w:szCs w:val="28"/>
        </w:rPr>
        <w:t xml:space="preserve">предлагается внести </w:t>
      </w:r>
      <w:r w:rsidR="00827C96">
        <w:rPr>
          <w:sz w:val="28"/>
          <w:szCs w:val="28"/>
        </w:rPr>
        <w:t xml:space="preserve">следующие </w:t>
      </w:r>
      <w:r w:rsidR="00B632FB">
        <w:rPr>
          <w:sz w:val="28"/>
          <w:szCs w:val="28"/>
        </w:rPr>
        <w:t>изменения</w:t>
      </w:r>
      <w:r w:rsidR="00827C96">
        <w:rPr>
          <w:sz w:val="28"/>
          <w:szCs w:val="28"/>
        </w:rPr>
        <w:t>.</w:t>
      </w:r>
      <w:r w:rsidR="00B632FB">
        <w:rPr>
          <w:sz w:val="28"/>
          <w:szCs w:val="28"/>
        </w:rPr>
        <w:t xml:space="preserve"> </w:t>
      </w:r>
    </w:p>
    <w:p w:rsidR="00B632FB" w:rsidRDefault="00827C96" w:rsidP="00827C9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C96">
        <w:rPr>
          <w:b/>
          <w:sz w:val="28"/>
          <w:szCs w:val="28"/>
        </w:rPr>
        <w:t xml:space="preserve">1. </w:t>
      </w:r>
      <w:r w:rsidRPr="00827C96">
        <w:rPr>
          <w:sz w:val="28"/>
          <w:szCs w:val="28"/>
        </w:rPr>
        <w:t>Актуализаци</w:t>
      </w:r>
      <w:r>
        <w:rPr>
          <w:sz w:val="28"/>
          <w:szCs w:val="28"/>
        </w:rPr>
        <w:t>я</w:t>
      </w:r>
      <w:r w:rsidRPr="00827C96">
        <w:rPr>
          <w:sz w:val="28"/>
          <w:szCs w:val="28"/>
        </w:rPr>
        <w:t xml:space="preserve"> формулировки обязательного условия</w:t>
      </w:r>
      <w:r w:rsidR="00720146">
        <w:rPr>
          <w:sz w:val="28"/>
          <w:szCs w:val="28"/>
        </w:rPr>
        <w:t xml:space="preserve"> «</w:t>
      </w:r>
      <w:r w:rsidR="00720146">
        <w:rPr>
          <w:i/>
          <w:sz w:val="28"/>
          <w:szCs w:val="28"/>
        </w:rPr>
        <w:t>предоставление</w:t>
      </w:r>
      <w:r w:rsidR="00720146" w:rsidRPr="00827C96">
        <w:rPr>
          <w:i/>
          <w:sz w:val="28"/>
          <w:szCs w:val="28"/>
        </w:rPr>
        <w:t xml:space="preserve"> организациями в уполномоченный орган государственной власти Республики Мордовия информации для оценки эффективности налоговых льгот за предыдущий налоговый период</w:t>
      </w:r>
      <w:r w:rsidR="00720146">
        <w:rPr>
          <w:sz w:val="28"/>
          <w:szCs w:val="28"/>
        </w:rPr>
        <w:t>»</w:t>
      </w:r>
      <w:r w:rsidRPr="00827C96">
        <w:rPr>
          <w:sz w:val="28"/>
          <w:szCs w:val="28"/>
        </w:rPr>
        <w:t xml:space="preserve"> применения налоговых преференций налогоплательщиками</w:t>
      </w:r>
      <w:r w:rsidR="0062205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27C96">
        <w:rPr>
          <w:sz w:val="28"/>
          <w:szCs w:val="28"/>
        </w:rPr>
        <w:t>действующе</w:t>
      </w:r>
      <w:r w:rsidR="00622059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B632FB">
        <w:rPr>
          <w:sz w:val="28"/>
          <w:szCs w:val="28"/>
        </w:rPr>
        <w:t>в Закон</w:t>
      </w:r>
      <w:r>
        <w:rPr>
          <w:sz w:val="28"/>
          <w:szCs w:val="28"/>
        </w:rPr>
        <w:t>ах</w:t>
      </w:r>
      <w:r w:rsidR="00B632FB">
        <w:rPr>
          <w:sz w:val="28"/>
          <w:szCs w:val="28"/>
        </w:rPr>
        <w:t xml:space="preserve"> Республики Мордовия </w:t>
      </w:r>
      <w:r w:rsidR="00B632FB" w:rsidRPr="00B632FB">
        <w:rPr>
          <w:sz w:val="28"/>
          <w:szCs w:val="28"/>
        </w:rPr>
        <w:t>от 17 октября 2002 г</w:t>
      </w:r>
      <w:r w:rsidR="007B7A74">
        <w:rPr>
          <w:sz w:val="28"/>
          <w:szCs w:val="28"/>
        </w:rPr>
        <w:t>.</w:t>
      </w:r>
      <w:r w:rsidR="00B632FB" w:rsidRPr="00B632FB">
        <w:rPr>
          <w:sz w:val="28"/>
          <w:szCs w:val="28"/>
        </w:rPr>
        <w:t xml:space="preserve"> № 46-З «О транспортном налоге»</w:t>
      </w:r>
      <w:r w:rsidR="00B632FB">
        <w:rPr>
          <w:sz w:val="28"/>
          <w:szCs w:val="28"/>
        </w:rPr>
        <w:t xml:space="preserve">, </w:t>
      </w:r>
      <w:r w:rsidR="00B632FB" w:rsidRPr="00B632FB">
        <w:rPr>
          <w:sz w:val="28"/>
          <w:szCs w:val="28"/>
        </w:rPr>
        <w:t>от 27 ноября 2003 г</w:t>
      </w:r>
      <w:r w:rsidR="007B7A74">
        <w:rPr>
          <w:sz w:val="28"/>
          <w:szCs w:val="28"/>
        </w:rPr>
        <w:t>.</w:t>
      </w:r>
      <w:r w:rsidR="00B632FB" w:rsidRPr="00B632FB">
        <w:rPr>
          <w:sz w:val="28"/>
          <w:szCs w:val="28"/>
        </w:rPr>
        <w:t xml:space="preserve"> № 54-З «О налоге на имущество организаций»</w:t>
      </w:r>
      <w:r w:rsidR="00B632FB">
        <w:rPr>
          <w:sz w:val="28"/>
          <w:szCs w:val="28"/>
        </w:rPr>
        <w:t xml:space="preserve">, </w:t>
      </w:r>
      <w:r w:rsidR="00B632FB" w:rsidRPr="00B632FB">
        <w:rPr>
          <w:sz w:val="28"/>
          <w:szCs w:val="28"/>
        </w:rPr>
        <w:t>от 25 ноября 2004 г</w:t>
      </w:r>
      <w:r w:rsidR="007B7A74">
        <w:rPr>
          <w:sz w:val="28"/>
          <w:szCs w:val="28"/>
        </w:rPr>
        <w:t>.</w:t>
      </w:r>
      <w:r w:rsidR="00B632FB" w:rsidRPr="00B632FB">
        <w:rPr>
          <w:sz w:val="28"/>
          <w:szCs w:val="28"/>
        </w:rPr>
        <w:t xml:space="preserve"> № 77-З «О снижении ставок по налогу на прибыль организаций»</w:t>
      </w:r>
      <w:r w:rsidR="00B632FB">
        <w:rPr>
          <w:sz w:val="28"/>
          <w:szCs w:val="28"/>
        </w:rPr>
        <w:t xml:space="preserve">, </w:t>
      </w:r>
      <w:r w:rsidR="00B632FB" w:rsidRPr="00B632FB">
        <w:rPr>
          <w:sz w:val="28"/>
          <w:szCs w:val="28"/>
        </w:rPr>
        <w:t>от 4 февраля 2009 г</w:t>
      </w:r>
      <w:r w:rsidR="007B7A74">
        <w:rPr>
          <w:sz w:val="28"/>
          <w:szCs w:val="28"/>
        </w:rPr>
        <w:t>.</w:t>
      </w:r>
      <w:r w:rsidR="00B632FB" w:rsidRPr="00B632FB">
        <w:rPr>
          <w:sz w:val="28"/>
          <w:szCs w:val="28"/>
        </w:rPr>
        <w:t xml:space="preserve"> № 5-З «О налоговых ставках при применении упрощенной системы налогообложения»</w:t>
      </w:r>
      <w:r w:rsidR="00720146">
        <w:rPr>
          <w:sz w:val="28"/>
          <w:szCs w:val="28"/>
        </w:rPr>
        <w:t>.</w:t>
      </w:r>
    </w:p>
    <w:p w:rsidR="001B4411" w:rsidRDefault="008B0051" w:rsidP="00B632F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Необходимость </w:t>
      </w:r>
      <w:r w:rsidR="00FE5C70">
        <w:rPr>
          <w:sz w:val="28"/>
          <w:szCs w:val="28"/>
        </w:rPr>
        <w:t xml:space="preserve">актуализации </w:t>
      </w:r>
      <w:r w:rsidR="00622059">
        <w:rPr>
          <w:sz w:val="28"/>
          <w:szCs w:val="28"/>
        </w:rPr>
        <w:t>указанной</w:t>
      </w:r>
      <w:r w:rsidR="00FE5C70">
        <w:rPr>
          <w:sz w:val="28"/>
          <w:szCs w:val="28"/>
        </w:rPr>
        <w:t xml:space="preserve"> формулировки</w:t>
      </w:r>
      <w:r>
        <w:rPr>
          <w:sz w:val="28"/>
          <w:szCs w:val="28"/>
        </w:rPr>
        <w:t xml:space="preserve"> </w:t>
      </w:r>
      <w:r w:rsidR="00573E01">
        <w:rPr>
          <w:sz w:val="28"/>
          <w:szCs w:val="28"/>
        </w:rPr>
        <w:t xml:space="preserve">объясняется </w:t>
      </w:r>
      <w:r w:rsidR="001B4411">
        <w:rPr>
          <w:sz w:val="28"/>
          <w:szCs w:val="28"/>
        </w:rPr>
        <w:t>отменой</w:t>
      </w:r>
      <w:r w:rsidR="001B4411" w:rsidRPr="001B4411">
        <w:rPr>
          <w:sz w:val="28"/>
          <w:szCs w:val="28"/>
        </w:rPr>
        <w:t xml:space="preserve"> поряд</w:t>
      </w:r>
      <w:r w:rsidR="001B4411">
        <w:rPr>
          <w:sz w:val="28"/>
          <w:szCs w:val="28"/>
        </w:rPr>
        <w:t>ка</w:t>
      </w:r>
      <w:r w:rsidR="001B4411" w:rsidRPr="001B4411">
        <w:rPr>
          <w:sz w:val="28"/>
          <w:szCs w:val="28"/>
        </w:rPr>
        <w:t xml:space="preserve"> оценки эффективности предоставляемых (планируемых к предоставлению) налоговых льгот, предполагающ</w:t>
      </w:r>
      <w:r w:rsidR="001B4411">
        <w:rPr>
          <w:sz w:val="28"/>
          <w:szCs w:val="28"/>
        </w:rPr>
        <w:t xml:space="preserve">его </w:t>
      </w:r>
      <w:r w:rsidR="001B4411" w:rsidRPr="001B4411">
        <w:rPr>
          <w:sz w:val="28"/>
          <w:szCs w:val="28"/>
        </w:rPr>
        <w:t>оценку эффективности налоговых льгот на основании информации предоставляемой организациями,</w:t>
      </w:r>
      <w:r w:rsidR="001B4411">
        <w:rPr>
          <w:sz w:val="28"/>
          <w:szCs w:val="28"/>
        </w:rPr>
        <w:t xml:space="preserve"> </w:t>
      </w:r>
      <w:r w:rsidR="001B4411" w:rsidRPr="001B4411">
        <w:rPr>
          <w:sz w:val="28"/>
          <w:szCs w:val="28"/>
        </w:rPr>
        <w:t>и установлен</w:t>
      </w:r>
      <w:r w:rsidR="001B4411">
        <w:rPr>
          <w:sz w:val="28"/>
          <w:szCs w:val="28"/>
        </w:rPr>
        <w:t>ием</w:t>
      </w:r>
      <w:r w:rsidR="001B4411" w:rsidRPr="001B4411">
        <w:rPr>
          <w:sz w:val="28"/>
          <w:szCs w:val="28"/>
        </w:rPr>
        <w:t xml:space="preserve"> поряд</w:t>
      </w:r>
      <w:r w:rsidR="001B4411">
        <w:rPr>
          <w:sz w:val="28"/>
          <w:szCs w:val="28"/>
        </w:rPr>
        <w:t>ка</w:t>
      </w:r>
      <w:r w:rsidR="001B4411" w:rsidRPr="001B4411">
        <w:rPr>
          <w:sz w:val="28"/>
          <w:szCs w:val="28"/>
        </w:rPr>
        <w:t xml:space="preserve"> проведения оценки эффективности налоговых расходов Республики Мордовия, в соответствии с</w:t>
      </w:r>
      <w:r w:rsidR="001B4411">
        <w:rPr>
          <w:sz w:val="28"/>
          <w:szCs w:val="28"/>
        </w:rPr>
        <w:t xml:space="preserve"> </w:t>
      </w:r>
      <w:r w:rsidR="001B4411" w:rsidRPr="001B4411">
        <w:rPr>
          <w:sz w:val="28"/>
          <w:szCs w:val="28"/>
        </w:rPr>
        <w:t>Постановлением Правительства Республики Мордовия от 11.11.2019 г. № 445</w:t>
      </w:r>
      <w:r w:rsidR="001B4411">
        <w:rPr>
          <w:sz w:val="28"/>
          <w:szCs w:val="28"/>
        </w:rPr>
        <w:t xml:space="preserve">, разработанного на основании </w:t>
      </w:r>
      <w:r w:rsidR="001B4411" w:rsidRPr="001B4411">
        <w:rPr>
          <w:sz w:val="28"/>
          <w:szCs w:val="28"/>
        </w:rPr>
        <w:t>общи</w:t>
      </w:r>
      <w:r w:rsidR="001B4411">
        <w:rPr>
          <w:sz w:val="28"/>
          <w:szCs w:val="28"/>
        </w:rPr>
        <w:t>х</w:t>
      </w:r>
      <w:r w:rsidR="001B4411" w:rsidRPr="001B4411">
        <w:rPr>
          <w:sz w:val="28"/>
          <w:szCs w:val="28"/>
        </w:rPr>
        <w:t xml:space="preserve"> требовани</w:t>
      </w:r>
      <w:r w:rsidR="001B4411">
        <w:rPr>
          <w:sz w:val="28"/>
          <w:szCs w:val="28"/>
        </w:rPr>
        <w:t>й</w:t>
      </w:r>
      <w:r w:rsidR="001B4411" w:rsidRPr="001B4411">
        <w:rPr>
          <w:sz w:val="28"/>
          <w:szCs w:val="28"/>
        </w:rPr>
        <w:t xml:space="preserve"> к оценке налоговых расходов субъектов Российской Федерации и муниципальных образований, утвержденны</w:t>
      </w:r>
      <w:r w:rsidR="001B4411">
        <w:rPr>
          <w:sz w:val="28"/>
          <w:szCs w:val="28"/>
        </w:rPr>
        <w:t>х Правительством Российской Федерации.</w:t>
      </w:r>
    </w:p>
    <w:p w:rsidR="001B4411" w:rsidRDefault="001B4411" w:rsidP="001B441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Действующий п</w:t>
      </w:r>
      <w:r w:rsidRPr="008B0051">
        <w:rPr>
          <w:sz w:val="28"/>
          <w:szCs w:val="28"/>
        </w:rPr>
        <w:t xml:space="preserve">орядок проведения оценки эффективности налоговых расходов Республики Мордовия предусматривает </w:t>
      </w:r>
      <w:r w:rsidR="004D4821">
        <w:rPr>
          <w:sz w:val="28"/>
          <w:szCs w:val="28"/>
        </w:rPr>
        <w:t>п</w:t>
      </w:r>
      <w:r w:rsidRPr="008B0051">
        <w:rPr>
          <w:sz w:val="28"/>
          <w:szCs w:val="28"/>
        </w:rPr>
        <w:t>роведение оценки посредством информационного взаимодействия Министерства финансов Республики Мордовия, кураторов налоговых расходов Республики Мордовия, Управления Федеральной налоговой службы по Республике Мордовия.</w:t>
      </w:r>
    </w:p>
    <w:p w:rsidR="008B0051" w:rsidRDefault="001B4411" w:rsidP="004D482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</w:t>
      </w:r>
      <w:r w:rsidR="00573E01">
        <w:rPr>
          <w:sz w:val="28"/>
          <w:szCs w:val="28"/>
        </w:rPr>
        <w:t xml:space="preserve"> с 2019</w:t>
      </w:r>
      <w:r>
        <w:rPr>
          <w:sz w:val="28"/>
          <w:szCs w:val="28"/>
        </w:rPr>
        <w:t xml:space="preserve"> </w:t>
      </w:r>
      <w:r w:rsidR="00573E01">
        <w:rPr>
          <w:sz w:val="28"/>
          <w:szCs w:val="28"/>
        </w:rPr>
        <w:t>г</w:t>
      </w:r>
      <w:r w:rsidR="00827C96">
        <w:rPr>
          <w:sz w:val="28"/>
          <w:szCs w:val="28"/>
        </w:rPr>
        <w:t>ода</w:t>
      </w:r>
      <w:r w:rsidR="00573E01">
        <w:rPr>
          <w:sz w:val="28"/>
          <w:szCs w:val="28"/>
        </w:rPr>
        <w:t xml:space="preserve"> порядка оценки эффективности налоговых льгот</w:t>
      </w:r>
      <w:r w:rsidR="004D4821">
        <w:rPr>
          <w:sz w:val="28"/>
          <w:szCs w:val="28"/>
        </w:rPr>
        <w:t xml:space="preserve"> не позволяет применять</w:t>
      </w:r>
      <w:r w:rsidR="00573E01">
        <w:rPr>
          <w:sz w:val="28"/>
          <w:szCs w:val="28"/>
        </w:rPr>
        <w:t xml:space="preserve"> указанно</w:t>
      </w:r>
      <w:r w:rsidR="004D4821">
        <w:rPr>
          <w:sz w:val="28"/>
          <w:szCs w:val="28"/>
        </w:rPr>
        <w:t>е</w:t>
      </w:r>
      <w:r w:rsidR="00573E01">
        <w:rPr>
          <w:sz w:val="28"/>
          <w:szCs w:val="28"/>
        </w:rPr>
        <w:t xml:space="preserve"> услови</w:t>
      </w:r>
      <w:r w:rsidR="004D4821">
        <w:rPr>
          <w:sz w:val="28"/>
          <w:szCs w:val="28"/>
        </w:rPr>
        <w:t>е</w:t>
      </w:r>
      <w:r w:rsidR="00573E01">
        <w:rPr>
          <w:sz w:val="28"/>
          <w:szCs w:val="28"/>
        </w:rPr>
        <w:t>, как основани</w:t>
      </w:r>
      <w:r w:rsidR="004D4821">
        <w:rPr>
          <w:sz w:val="28"/>
          <w:szCs w:val="28"/>
        </w:rPr>
        <w:t>е</w:t>
      </w:r>
      <w:r w:rsidR="00573E01">
        <w:rPr>
          <w:sz w:val="28"/>
          <w:szCs w:val="28"/>
        </w:rPr>
        <w:t xml:space="preserve"> для отказа в предоставлении налогоплательщикам налоговых преференций в </w:t>
      </w:r>
      <w:r>
        <w:rPr>
          <w:sz w:val="28"/>
          <w:szCs w:val="28"/>
        </w:rPr>
        <w:t>соответствии с вышеуказанными Законами Р</w:t>
      </w:r>
      <w:r w:rsidR="00573E01">
        <w:rPr>
          <w:sz w:val="28"/>
          <w:szCs w:val="28"/>
        </w:rPr>
        <w:t>еспублики Мордовия</w:t>
      </w:r>
      <w:r>
        <w:rPr>
          <w:sz w:val="28"/>
          <w:szCs w:val="28"/>
        </w:rPr>
        <w:t xml:space="preserve"> о налогах</w:t>
      </w:r>
      <w:r w:rsidR="00573E01">
        <w:rPr>
          <w:sz w:val="28"/>
          <w:szCs w:val="28"/>
        </w:rPr>
        <w:t>.</w:t>
      </w:r>
    </w:p>
    <w:p w:rsidR="00F26A3E" w:rsidRDefault="00622059" w:rsidP="00F26A3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Предлагаемые изменения</w:t>
      </w:r>
      <w:r w:rsidR="00F26A3E">
        <w:rPr>
          <w:sz w:val="28"/>
          <w:szCs w:val="28"/>
        </w:rPr>
        <w:t xml:space="preserve"> позвол</w:t>
      </w:r>
      <w:r>
        <w:rPr>
          <w:sz w:val="28"/>
          <w:szCs w:val="28"/>
        </w:rPr>
        <w:t>я</w:t>
      </w:r>
      <w:r w:rsidR="00F26A3E">
        <w:rPr>
          <w:sz w:val="28"/>
          <w:szCs w:val="28"/>
        </w:rPr>
        <w:t>т исключить неясность в толковании норм права, содержащихся в Законах Республики Мордовия о налогах.</w:t>
      </w:r>
    </w:p>
    <w:p w:rsidR="00062BC3" w:rsidRDefault="00827C96" w:rsidP="00827C9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C96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062BC3" w:rsidRPr="00062BC3">
        <w:rPr>
          <w:sz w:val="28"/>
          <w:szCs w:val="28"/>
        </w:rPr>
        <w:t>Законом Республики Мордовия от 25 ноября 2004 г. № 77-З «О снижении ставок по налогу на прибыль организаций» (далее – Закон Республики Мордовия 77-З) установлена ставка 13,5% в части суммы налога на прибыль, подлежащей зачислению в республиканский бюджет Республики Мордовия в отношении отдельных категорий налогоплательщиков</w:t>
      </w:r>
      <w:r w:rsidR="00062BC3">
        <w:rPr>
          <w:sz w:val="28"/>
          <w:szCs w:val="28"/>
        </w:rPr>
        <w:t>:</w:t>
      </w:r>
    </w:p>
    <w:p w:rsidR="00062BC3" w:rsidRPr="00827C96" w:rsidRDefault="00062BC3" w:rsidP="00062BC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C96">
        <w:rPr>
          <w:sz w:val="28"/>
          <w:szCs w:val="28"/>
        </w:rPr>
        <w:t xml:space="preserve">- реализующих приоритетные инвестиционные проекты Республики Мордовия в соответствии с Законом РМ от 20.02.2006 </w:t>
      </w:r>
      <w:r>
        <w:rPr>
          <w:sz w:val="28"/>
          <w:szCs w:val="28"/>
        </w:rPr>
        <w:t xml:space="preserve">г. </w:t>
      </w:r>
      <w:r w:rsidRPr="00827C96">
        <w:rPr>
          <w:sz w:val="28"/>
          <w:szCs w:val="28"/>
        </w:rPr>
        <w:t>№ 6-З;</w:t>
      </w:r>
    </w:p>
    <w:p w:rsidR="00062BC3" w:rsidRPr="00827C96" w:rsidRDefault="00062BC3" w:rsidP="00062BC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C96">
        <w:rPr>
          <w:sz w:val="28"/>
          <w:szCs w:val="28"/>
        </w:rPr>
        <w:lastRenderedPageBreak/>
        <w:t>- являющихся резидентами Технопарка в сфере высоких технологий Республики Мордовия и осуществляющих производство продукции;</w:t>
      </w:r>
    </w:p>
    <w:p w:rsidR="00062BC3" w:rsidRPr="00827C96" w:rsidRDefault="00062BC3" w:rsidP="00062BC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C96">
        <w:rPr>
          <w:sz w:val="28"/>
          <w:szCs w:val="28"/>
        </w:rPr>
        <w:t>- осуществляющих практическое применение (внедрение)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</w:t>
      </w:r>
    </w:p>
    <w:p w:rsidR="00062BC3" w:rsidRPr="00827C96" w:rsidRDefault="00062BC3" w:rsidP="00062BC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C96">
        <w:rPr>
          <w:sz w:val="28"/>
          <w:szCs w:val="28"/>
        </w:rPr>
        <w:t>- являющихся управляющими компаниями индустриальных (промышленных) парков в Республике Мордовия;</w:t>
      </w:r>
    </w:p>
    <w:p w:rsidR="00062BC3" w:rsidRDefault="00062BC3" w:rsidP="00062BC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C96">
        <w:rPr>
          <w:sz w:val="28"/>
          <w:szCs w:val="28"/>
        </w:rPr>
        <w:t>- являющихся резидентами индустриальных (промышленных) парков в Республике Мордовия, включенными в Реестр резидентов индустриальных (промышленны</w:t>
      </w:r>
      <w:r>
        <w:rPr>
          <w:sz w:val="28"/>
          <w:szCs w:val="28"/>
        </w:rPr>
        <w:t>х) парков в Республике Мордовия.</w:t>
      </w:r>
    </w:p>
    <w:p w:rsidR="00062BC3" w:rsidRDefault="00062BC3" w:rsidP="00827C9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BC3">
        <w:rPr>
          <w:sz w:val="28"/>
          <w:szCs w:val="28"/>
        </w:rPr>
        <w:t>С 1 января 2019 г. регионы лишены права самостоятельно устанавливать пониженные ставки по налогу на прибыль в части, зачисляемой в региональный бюджет, за исключением сл</w:t>
      </w:r>
      <w:r>
        <w:rPr>
          <w:sz w:val="28"/>
          <w:szCs w:val="28"/>
        </w:rPr>
        <w:t>учаев, прямо предусмотренных главой</w:t>
      </w:r>
      <w:r w:rsidRPr="00062BC3">
        <w:rPr>
          <w:sz w:val="28"/>
          <w:szCs w:val="28"/>
        </w:rPr>
        <w:t xml:space="preserve"> 25 </w:t>
      </w:r>
      <w:r w:rsidRPr="00827C96">
        <w:rPr>
          <w:sz w:val="28"/>
          <w:szCs w:val="28"/>
        </w:rPr>
        <w:t>Налогов</w:t>
      </w:r>
      <w:r>
        <w:rPr>
          <w:sz w:val="28"/>
          <w:szCs w:val="28"/>
        </w:rPr>
        <w:t>ого</w:t>
      </w:r>
      <w:r w:rsidRPr="00827C96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Pr="00827C96">
        <w:rPr>
          <w:sz w:val="28"/>
          <w:szCs w:val="28"/>
        </w:rPr>
        <w:t xml:space="preserve"> Российской Федерации</w:t>
      </w:r>
      <w:r w:rsidRPr="00062BC3">
        <w:rPr>
          <w:sz w:val="28"/>
          <w:szCs w:val="28"/>
        </w:rPr>
        <w:t>.</w:t>
      </w:r>
    </w:p>
    <w:p w:rsidR="00062BC3" w:rsidRDefault="00062BC3" w:rsidP="00827C9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BC3">
        <w:rPr>
          <w:sz w:val="28"/>
          <w:szCs w:val="28"/>
        </w:rPr>
        <w:t>В соответствии с абзацем 5 пункта 1 статьи 284 НК РФ пониженные налоговые ставки по налогу на прибыль организаций, подлежащему зачислению в бюджеты субъектов Российской Федерации, установленные законами субъектов Российской Федерации, принятыми до дня вступления в силу Федерального закона от 03.08.2018 г. № 302-ФЗ «О внесении изменений в части первую и вторую Налогового кодекса Российской Федерации», подлежат применению налогоплательщиками до даты окончания срока их действия, но не позднее 1 января 202</w:t>
      </w:r>
      <w:r>
        <w:rPr>
          <w:sz w:val="28"/>
          <w:szCs w:val="28"/>
        </w:rPr>
        <w:t>5 года.</w:t>
      </w:r>
    </w:p>
    <w:p w:rsidR="00062BC3" w:rsidRDefault="00062BC3" w:rsidP="00062BC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регионального налогового законодательства требованиям НК РФ</w:t>
      </w:r>
      <w:r w:rsidRPr="00062BC3">
        <w:t xml:space="preserve"> </w:t>
      </w:r>
      <w:r w:rsidRPr="00062BC3">
        <w:rPr>
          <w:sz w:val="28"/>
          <w:szCs w:val="28"/>
        </w:rPr>
        <w:t xml:space="preserve">в срок до 1 января 2025 г., </w:t>
      </w:r>
      <w:r w:rsidR="004133E6">
        <w:rPr>
          <w:sz w:val="28"/>
          <w:szCs w:val="28"/>
        </w:rPr>
        <w:t xml:space="preserve">законопроектом предусматривается признание утратившими силу льготных категорий налогоплательщиков в </w:t>
      </w:r>
      <w:r w:rsidR="004133E6" w:rsidRPr="004133E6">
        <w:rPr>
          <w:sz w:val="28"/>
          <w:szCs w:val="28"/>
        </w:rPr>
        <w:t>Закон</w:t>
      </w:r>
      <w:r w:rsidR="004133E6">
        <w:rPr>
          <w:sz w:val="28"/>
          <w:szCs w:val="28"/>
        </w:rPr>
        <w:t>е</w:t>
      </w:r>
      <w:r w:rsidR="004133E6" w:rsidRPr="004133E6">
        <w:rPr>
          <w:sz w:val="28"/>
          <w:szCs w:val="28"/>
        </w:rPr>
        <w:t xml:space="preserve"> Республики Мордовия № 77-З</w:t>
      </w:r>
      <w:r w:rsidR="004133E6">
        <w:rPr>
          <w:sz w:val="28"/>
          <w:szCs w:val="28"/>
        </w:rPr>
        <w:t xml:space="preserve">, </w:t>
      </w:r>
      <w:r w:rsidR="004133E6" w:rsidRPr="00062BC3">
        <w:rPr>
          <w:sz w:val="28"/>
          <w:szCs w:val="28"/>
        </w:rPr>
        <w:t>н</w:t>
      </w:r>
      <w:r w:rsidR="004133E6">
        <w:rPr>
          <w:sz w:val="28"/>
          <w:szCs w:val="28"/>
        </w:rPr>
        <w:t>е предусмотренных главой 25 НК РФ.</w:t>
      </w:r>
    </w:p>
    <w:p w:rsidR="004133E6" w:rsidRDefault="004133E6" w:rsidP="00062BC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Справочно</w:t>
      </w:r>
      <w:proofErr w:type="spellEnd"/>
      <w:r>
        <w:rPr>
          <w:sz w:val="28"/>
          <w:szCs w:val="28"/>
        </w:rPr>
        <w:t xml:space="preserve">: </w:t>
      </w:r>
      <w:r w:rsidRPr="004133E6">
        <w:rPr>
          <w:sz w:val="28"/>
          <w:szCs w:val="28"/>
        </w:rPr>
        <w:t xml:space="preserve">сумма предоставленных налоговых льгот </w:t>
      </w:r>
      <w:r>
        <w:rPr>
          <w:sz w:val="28"/>
          <w:szCs w:val="28"/>
        </w:rPr>
        <w:t>организациям</w:t>
      </w:r>
      <w:r w:rsidRPr="004133E6">
        <w:rPr>
          <w:sz w:val="28"/>
          <w:szCs w:val="28"/>
        </w:rPr>
        <w:t>, реализующи</w:t>
      </w:r>
      <w:r>
        <w:rPr>
          <w:sz w:val="28"/>
          <w:szCs w:val="28"/>
        </w:rPr>
        <w:t>м</w:t>
      </w:r>
      <w:r w:rsidRPr="004133E6">
        <w:rPr>
          <w:sz w:val="28"/>
          <w:szCs w:val="28"/>
        </w:rPr>
        <w:t xml:space="preserve"> приоритетные инвестиционные проекты Республики Мордовия в соответствии с Законом РМ от 20.02.2006 </w:t>
      </w:r>
      <w:r w:rsidR="007D41CC">
        <w:rPr>
          <w:sz w:val="28"/>
          <w:szCs w:val="28"/>
        </w:rPr>
        <w:t xml:space="preserve">г. </w:t>
      </w:r>
      <w:r w:rsidRPr="004133E6">
        <w:rPr>
          <w:sz w:val="28"/>
          <w:szCs w:val="28"/>
        </w:rPr>
        <w:t>№ 6-</w:t>
      </w:r>
      <w:r w:rsidRPr="007D41CC">
        <w:rPr>
          <w:sz w:val="28"/>
          <w:szCs w:val="28"/>
        </w:rPr>
        <w:t>З за 202</w:t>
      </w:r>
      <w:r w:rsidR="007D41CC" w:rsidRPr="007D41CC">
        <w:rPr>
          <w:sz w:val="28"/>
          <w:szCs w:val="28"/>
        </w:rPr>
        <w:t>3</w:t>
      </w:r>
      <w:r w:rsidRPr="007D41CC">
        <w:rPr>
          <w:sz w:val="28"/>
          <w:szCs w:val="28"/>
        </w:rPr>
        <w:t xml:space="preserve"> г. составила – </w:t>
      </w:r>
      <w:r w:rsidR="007D41CC" w:rsidRPr="007D41CC">
        <w:rPr>
          <w:sz w:val="28"/>
          <w:szCs w:val="28"/>
        </w:rPr>
        <w:t xml:space="preserve">214,5 </w:t>
      </w:r>
      <w:r w:rsidRPr="007D41CC">
        <w:rPr>
          <w:sz w:val="28"/>
          <w:szCs w:val="28"/>
        </w:rPr>
        <w:t xml:space="preserve">млн. </w:t>
      </w:r>
      <w:proofErr w:type="gramStart"/>
      <w:r w:rsidRPr="007D41CC">
        <w:rPr>
          <w:sz w:val="28"/>
          <w:szCs w:val="28"/>
        </w:rPr>
        <w:t>рублей</w:t>
      </w:r>
      <w:r w:rsidR="008B14AC">
        <w:rPr>
          <w:sz w:val="28"/>
          <w:szCs w:val="28"/>
        </w:rPr>
        <w:t xml:space="preserve"> </w:t>
      </w:r>
      <w:r w:rsidRPr="007D41CC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остальные из вышеперечисленных льготных категорий</w:t>
      </w:r>
      <w:r w:rsidR="00800E9B">
        <w:rPr>
          <w:sz w:val="28"/>
          <w:szCs w:val="28"/>
        </w:rPr>
        <w:t xml:space="preserve">, подлежащих исключению, </w:t>
      </w:r>
      <w:r>
        <w:rPr>
          <w:sz w:val="28"/>
          <w:szCs w:val="28"/>
        </w:rPr>
        <w:t>являются невостребованными.</w:t>
      </w:r>
    </w:p>
    <w:p w:rsidR="00F31E8F" w:rsidRDefault="00622059" w:rsidP="00062BC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A6686" w:rsidRPr="00F31E8F">
        <w:rPr>
          <w:b/>
          <w:sz w:val="28"/>
          <w:szCs w:val="28"/>
        </w:rPr>
        <w:t>.</w:t>
      </w:r>
      <w:r w:rsidR="008A6686">
        <w:rPr>
          <w:sz w:val="28"/>
          <w:szCs w:val="28"/>
        </w:rPr>
        <w:t xml:space="preserve"> </w:t>
      </w:r>
      <w:r w:rsidR="00F31E8F">
        <w:rPr>
          <w:sz w:val="28"/>
          <w:szCs w:val="28"/>
        </w:rPr>
        <w:t xml:space="preserve">Проектом закона предусмотрена инвентаризация </w:t>
      </w:r>
      <w:r w:rsidR="00F31E8F" w:rsidRPr="00F31E8F">
        <w:rPr>
          <w:sz w:val="28"/>
          <w:szCs w:val="28"/>
        </w:rPr>
        <w:t>льготны</w:t>
      </w:r>
      <w:r w:rsidR="00F31E8F">
        <w:rPr>
          <w:sz w:val="28"/>
          <w:szCs w:val="28"/>
        </w:rPr>
        <w:t xml:space="preserve">х преференций, </w:t>
      </w:r>
      <w:r w:rsidR="00F31E8F" w:rsidRPr="00F31E8F">
        <w:rPr>
          <w:sz w:val="28"/>
          <w:szCs w:val="28"/>
        </w:rPr>
        <w:t>содержащихся в Законах Республики Мордовия о налогах</w:t>
      </w:r>
      <w:r w:rsidR="00F31E8F">
        <w:rPr>
          <w:sz w:val="28"/>
          <w:szCs w:val="28"/>
        </w:rPr>
        <w:t xml:space="preserve"> и исключение всех налоговых льгот, срок предоставления которых истек.</w:t>
      </w:r>
    </w:p>
    <w:p w:rsidR="000243CA" w:rsidRPr="00FE48A0" w:rsidRDefault="000243CA" w:rsidP="000860B1">
      <w:pPr>
        <w:widowControl w:val="0"/>
        <w:shd w:val="clear" w:color="auto" w:fill="FFFFFF"/>
        <w:spacing w:line="100" w:lineRule="atLeast"/>
        <w:ind w:firstLine="709"/>
        <w:jc w:val="both"/>
        <w:rPr>
          <w:rStyle w:val="1"/>
          <w:rFonts w:eastAsia="Calibri"/>
          <w:sz w:val="28"/>
          <w:szCs w:val="28"/>
        </w:rPr>
      </w:pPr>
      <w:r w:rsidRPr="00FE48A0">
        <w:rPr>
          <w:rStyle w:val="1"/>
          <w:rFonts w:eastAsia="Calibri"/>
          <w:sz w:val="28"/>
          <w:szCs w:val="28"/>
        </w:rPr>
        <w:t xml:space="preserve">Законопроект размещен на официальном сайте органов государственной власти Республики </w:t>
      </w:r>
      <w:r w:rsidR="006E4208" w:rsidRPr="00FE48A0">
        <w:rPr>
          <w:rStyle w:val="1"/>
          <w:rFonts w:eastAsia="Calibri"/>
          <w:sz w:val="28"/>
          <w:szCs w:val="28"/>
        </w:rPr>
        <w:t xml:space="preserve">Мордовия </w:t>
      </w:r>
      <w:r w:rsidR="006E4208">
        <w:rPr>
          <w:rStyle w:val="1"/>
          <w:rFonts w:eastAsia="Calibri"/>
          <w:sz w:val="28"/>
          <w:szCs w:val="28"/>
        </w:rPr>
        <w:t>26 сентября</w:t>
      </w:r>
      <w:r w:rsidR="00FB4F52">
        <w:rPr>
          <w:rStyle w:val="1"/>
          <w:rFonts w:eastAsia="Calibri"/>
          <w:sz w:val="28"/>
          <w:szCs w:val="28"/>
        </w:rPr>
        <w:t xml:space="preserve"> </w:t>
      </w:r>
      <w:r w:rsidRPr="00FE48A0">
        <w:rPr>
          <w:rStyle w:val="1"/>
          <w:rFonts w:eastAsia="Calibri"/>
          <w:sz w:val="28"/>
          <w:szCs w:val="28"/>
        </w:rPr>
        <w:t>202</w:t>
      </w:r>
      <w:r w:rsidR="00FB4F52">
        <w:rPr>
          <w:rStyle w:val="1"/>
          <w:rFonts w:eastAsia="Calibri"/>
          <w:sz w:val="28"/>
          <w:szCs w:val="28"/>
        </w:rPr>
        <w:t xml:space="preserve">4 </w:t>
      </w:r>
      <w:r w:rsidRPr="00FE48A0">
        <w:rPr>
          <w:rStyle w:val="1"/>
          <w:rFonts w:eastAsia="Calibri"/>
          <w:sz w:val="28"/>
          <w:szCs w:val="28"/>
        </w:rPr>
        <w:t>г</w:t>
      </w:r>
      <w:r w:rsidR="00737FB6" w:rsidRPr="00FE48A0">
        <w:rPr>
          <w:rStyle w:val="1"/>
          <w:rFonts w:eastAsia="Calibri"/>
          <w:sz w:val="28"/>
          <w:szCs w:val="28"/>
        </w:rPr>
        <w:t>ода</w:t>
      </w:r>
      <w:r w:rsidRPr="00FE48A0">
        <w:rPr>
          <w:rStyle w:val="1"/>
          <w:rFonts w:eastAsia="Calibri"/>
          <w:sz w:val="28"/>
          <w:szCs w:val="28"/>
        </w:rPr>
        <w:t>.</w:t>
      </w:r>
    </w:p>
    <w:p w:rsidR="0096302B" w:rsidRPr="00FE48A0" w:rsidRDefault="00312B3F" w:rsidP="006E4208">
      <w:pPr>
        <w:shd w:val="clear" w:color="auto" w:fill="FFFFFF"/>
        <w:spacing w:line="100" w:lineRule="atLeast"/>
        <w:ind w:firstLine="709"/>
        <w:jc w:val="both"/>
        <w:rPr>
          <w:rStyle w:val="1"/>
          <w:sz w:val="28"/>
        </w:rPr>
      </w:pPr>
      <w:r w:rsidRPr="00FE48A0">
        <w:rPr>
          <w:rStyle w:val="1"/>
          <w:rFonts w:eastAsia="Calibri"/>
          <w:sz w:val="28"/>
          <w:szCs w:val="28"/>
        </w:rPr>
        <w:t>П</w:t>
      </w:r>
      <w:r w:rsidR="00D33C05" w:rsidRPr="00FE48A0">
        <w:rPr>
          <w:rStyle w:val="1"/>
          <w:rFonts w:eastAsia="Calibri"/>
          <w:sz w:val="28"/>
          <w:szCs w:val="28"/>
        </w:rPr>
        <w:t>роект</w:t>
      </w:r>
      <w:r w:rsidR="00D33C05" w:rsidRPr="00FE48A0">
        <w:rPr>
          <w:rStyle w:val="1"/>
          <w:sz w:val="28"/>
          <w:szCs w:val="28"/>
        </w:rPr>
        <w:t xml:space="preserve"> разработан Министерством </w:t>
      </w:r>
      <w:r w:rsidR="00A12816">
        <w:rPr>
          <w:rStyle w:val="1"/>
          <w:sz w:val="28"/>
          <w:szCs w:val="28"/>
        </w:rPr>
        <w:t>финансов</w:t>
      </w:r>
      <w:r w:rsidR="00D33C05" w:rsidRPr="00FE48A0">
        <w:rPr>
          <w:rStyle w:val="1"/>
          <w:sz w:val="28"/>
          <w:szCs w:val="28"/>
        </w:rPr>
        <w:t xml:space="preserve"> Республики Мордовия </w:t>
      </w:r>
      <w:r w:rsidR="007F09B7">
        <w:rPr>
          <w:rStyle w:val="1"/>
          <w:sz w:val="28"/>
          <w:szCs w:val="28"/>
        </w:rPr>
        <w:t xml:space="preserve">(начальник отдела доходов и налоговой политики – </w:t>
      </w:r>
      <w:proofErr w:type="spellStart"/>
      <w:r w:rsidR="007F09B7">
        <w:rPr>
          <w:rStyle w:val="1"/>
          <w:sz w:val="28"/>
          <w:szCs w:val="28"/>
        </w:rPr>
        <w:t>Морозкина</w:t>
      </w:r>
      <w:proofErr w:type="spellEnd"/>
      <w:r w:rsidR="007F09B7">
        <w:rPr>
          <w:rStyle w:val="1"/>
          <w:sz w:val="28"/>
          <w:szCs w:val="28"/>
        </w:rPr>
        <w:t xml:space="preserve"> Татьяна Юрьевна, тел. 39-53-41</w:t>
      </w:r>
      <w:r w:rsidR="007D41CC">
        <w:rPr>
          <w:rStyle w:val="1"/>
          <w:sz w:val="28"/>
          <w:szCs w:val="28"/>
        </w:rPr>
        <w:t xml:space="preserve">; заместитель </w:t>
      </w:r>
      <w:r w:rsidR="007D41CC" w:rsidRPr="007D41CC">
        <w:rPr>
          <w:rStyle w:val="1"/>
          <w:sz w:val="28"/>
          <w:szCs w:val="28"/>
        </w:rPr>
        <w:t>начальник</w:t>
      </w:r>
      <w:r w:rsidR="007D41CC">
        <w:rPr>
          <w:rStyle w:val="1"/>
          <w:sz w:val="28"/>
          <w:szCs w:val="28"/>
        </w:rPr>
        <w:t>а</w:t>
      </w:r>
      <w:r w:rsidR="007D41CC" w:rsidRPr="007D41CC">
        <w:rPr>
          <w:rStyle w:val="1"/>
          <w:sz w:val="28"/>
          <w:szCs w:val="28"/>
        </w:rPr>
        <w:t xml:space="preserve"> отдела доходов и налоговой политики – </w:t>
      </w:r>
      <w:r w:rsidR="007D41CC">
        <w:rPr>
          <w:rStyle w:val="1"/>
          <w:sz w:val="28"/>
          <w:szCs w:val="28"/>
        </w:rPr>
        <w:t>Куликова Марина Владимировна</w:t>
      </w:r>
      <w:r w:rsidR="007D41CC" w:rsidRPr="007D41CC">
        <w:rPr>
          <w:rStyle w:val="1"/>
          <w:sz w:val="28"/>
          <w:szCs w:val="28"/>
        </w:rPr>
        <w:t>, тел. 39-53-</w:t>
      </w:r>
      <w:r w:rsidR="007D41CC">
        <w:rPr>
          <w:rStyle w:val="1"/>
          <w:sz w:val="28"/>
          <w:szCs w:val="28"/>
        </w:rPr>
        <w:t>62).</w:t>
      </w:r>
    </w:p>
    <w:sectPr w:rsidR="0096302B" w:rsidRPr="00FE48A0" w:rsidSect="000860B1">
      <w:headerReference w:type="default" r:id="rId6"/>
      <w:pgSz w:w="11906" w:h="16838" w:code="9"/>
      <w:pgMar w:top="1134" w:right="851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3C8" w:rsidRDefault="000953C8" w:rsidP="00D15FE3">
      <w:r>
        <w:separator/>
      </w:r>
    </w:p>
  </w:endnote>
  <w:endnote w:type="continuationSeparator" w:id="0">
    <w:p w:rsidR="000953C8" w:rsidRDefault="000953C8" w:rsidP="00D15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3C8" w:rsidRDefault="000953C8" w:rsidP="00D15FE3">
      <w:r>
        <w:separator/>
      </w:r>
    </w:p>
  </w:footnote>
  <w:footnote w:type="continuationSeparator" w:id="0">
    <w:p w:rsidR="000953C8" w:rsidRDefault="000953C8" w:rsidP="00D15F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554105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15FE3" w:rsidRPr="006D41BC" w:rsidRDefault="00D15FE3" w:rsidP="006D41BC">
        <w:pPr>
          <w:pStyle w:val="a5"/>
          <w:jc w:val="right"/>
          <w:rPr>
            <w:sz w:val="28"/>
            <w:szCs w:val="28"/>
          </w:rPr>
        </w:pPr>
        <w:r w:rsidRPr="006D41BC">
          <w:rPr>
            <w:sz w:val="28"/>
            <w:szCs w:val="28"/>
          </w:rPr>
          <w:fldChar w:fldCharType="begin"/>
        </w:r>
        <w:r w:rsidRPr="006D41BC">
          <w:rPr>
            <w:sz w:val="28"/>
            <w:szCs w:val="28"/>
          </w:rPr>
          <w:instrText>PAGE   \* MERGEFORMAT</w:instrText>
        </w:r>
        <w:r w:rsidRPr="006D41BC">
          <w:rPr>
            <w:sz w:val="28"/>
            <w:szCs w:val="28"/>
          </w:rPr>
          <w:fldChar w:fldCharType="separate"/>
        </w:r>
        <w:r w:rsidR="003E2203">
          <w:rPr>
            <w:noProof/>
            <w:sz w:val="28"/>
            <w:szCs w:val="28"/>
          </w:rPr>
          <w:t>2</w:t>
        </w:r>
        <w:r w:rsidRPr="006D41BC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3CA"/>
    <w:rsid w:val="00017038"/>
    <w:rsid w:val="00017964"/>
    <w:rsid w:val="00021F95"/>
    <w:rsid w:val="000243CA"/>
    <w:rsid w:val="000318AF"/>
    <w:rsid w:val="000337C5"/>
    <w:rsid w:val="00035D1F"/>
    <w:rsid w:val="00036942"/>
    <w:rsid w:val="00047456"/>
    <w:rsid w:val="00056148"/>
    <w:rsid w:val="0006284D"/>
    <w:rsid w:val="00062BC3"/>
    <w:rsid w:val="00067863"/>
    <w:rsid w:val="000827CD"/>
    <w:rsid w:val="000860B1"/>
    <w:rsid w:val="00086AE9"/>
    <w:rsid w:val="00091A64"/>
    <w:rsid w:val="000953C8"/>
    <w:rsid w:val="000A1558"/>
    <w:rsid w:val="000A3910"/>
    <w:rsid w:val="000A3F0D"/>
    <w:rsid w:val="000A7C03"/>
    <w:rsid w:val="000B34AD"/>
    <w:rsid w:val="000B789F"/>
    <w:rsid w:val="000C50F2"/>
    <w:rsid w:val="000C5DE7"/>
    <w:rsid w:val="000D6416"/>
    <w:rsid w:val="000E09A1"/>
    <w:rsid w:val="000F682F"/>
    <w:rsid w:val="001012F2"/>
    <w:rsid w:val="00106807"/>
    <w:rsid w:val="001307E7"/>
    <w:rsid w:val="00134925"/>
    <w:rsid w:val="00134A9F"/>
    <w:rsid w:val="0014083E"/>
    <w:rsid w:val="00182705"/>
    <w:rsid w:val="001A671A"/>
    <w:rsid w:val="001B4411"/>
    <w:rsid w:val="001B6DFE"/>
    <w:rsid w:val="001C4BAC"/>
    <w:rsid w:val="001C55BC"/>
    <w:rsid w:val="001E5774"/>
    <w:rsid w:val="00204D32"/>
    <w:rsid w:val="002064B1"/>
    <w:rsid w:val="002103BC"/>
    <w:rsid w:val="002221CB"/>
    <w:rsid w:val="00230A0D"/>
    <w:rsid w:val="00232E00"/>
    <w:rsid w:val="00260D15"/>
    <w:rsid w:val="00262334"/>
    <w:rsid w:val="00262663"/>
    <w:rsid w:val="002638D5"/>
    <w:rsid w:val="00271365"/>
    <w:rsid w:val="0027508D"/>
    <w:rsid w:val="00276571"/>
    <w:rsid w:val="00277128"/>
    <w:rsid w:val="00281763"/>
    <w:rsid w:val="00282AEE"/>
    <w:rsid w:val="00283EDA"/>
    <w:rsid w:val="002868C2"/>
    <w:rsid w:val="002B4F22"/>
    <w:rsid w:val="002D2859"/>
    <w:rsid w:val="002D2885"/>
    <w:rsid w:val="002D7127"/>
    <w:rsid w:val="002E3DA3"/>
    <w:rsid w:val="002F39F6"/>
    <w:rsid w:val="003057F4"/>
    <w:rsid w:val="00312B3F"/>
    <w:rsid w:val="003201C8"/>
    <w:rsid w:val="00321AA6"/>
    <w:rsid w:val="003237B5"/>
    <w:rsid w:val="003317B2"/>
    <w:rsid w:val="003318EA"/>
    <w:rsid w:val="00334531"/>
    <w:rsid w:val="003456FA"/>
    <w:rsid w:val="00394E4F"/>
    <w:rsid w:val="003A0CC8"/>
    <w:rsid w:val="003A4E11"/>
    <w:rsid w:val="003B38F5"/>
    <w:rsid w:val="003C78FD"/>
    <w:rsid w:val="003E2203"/>
    <w:rsid w:val="003E7830"/>
    <w:rsid w:val="003F01B9"/>
    <w:rsid w:val="003F6069"/>
    <w:rsid w:val="004009E4"/>
    <w:rsid w:val="00407F7E"/>
    <w:rsid w:val="004133E6"/>
    <w:rsid w:val="00420430"/>
    <w:rsid w:val="00422111"/>
    <w:rsid w:val="004269B4"/>
    <w:rsid w:val="004334C1"/>
    <w:rsid w:val="00442D22"/>
    <w:rsid w:val="0044615F"/>
    <w:rsid w:val="00447E82"/>
    <w:rsid w:val="0045242F"/>
    <w:rsid w:val="00470F11"/>
    <w:rsid w:val="004B11E8"/>
    <w:rsid w:val="004B1C8A"/>
    <w:rsid w:val="004B6805"/>
    <w:rsid w:val="004C6C4E"/>
    <w:rsid w:val="004D1057"/>
    <w:rsid w:val="004D1AC8"/>
    <w:rsid w:val="004D4821"/>
    <w:rsid w:val="004D54C7"/>
    <w:rsid w:val="004D6F0F"/>
    <w:rsid w:val="004F4C93"/>
    <w:rsid w:val="00522515"/>
    <w:rsid w:val="005238F9"/>
    <w:rsid w:val="0052439C"/>
    <w:rsid w:val="0054025F"/>
    <w:rsid w:val="00540512"/>
    <w:rsid w:val="00546844"/>
    <w:rsid w:val="00550AA0"/>
    <w:rsid w:val="00553539"/>
    <w:rsid w:val="005565E9"/>
    <w:rsid w:val="00561795"/>
    <w:rsid w:val="00573E01"/>
    <w:rsid w:val="005854D9"/>
    <w:rsid w:val="00597A2D"/>
    <w:rsid w:val="005B41B9"/>
    <w:rsid w:val="005C0981"/>
    <w:rsid w:val="005D09F1"/>
    <w:rsid w:val="005D0E2E"/>
    <w:rsid w:val="005E3B6B"/>
    <w:rsid w:val="005F15C8"/>
    <w:rsid w:val="00602561"/>
    <w:rsid w:val="00613106"/>
    <w:rsid w:val="00620A56"/>
    <w:rsid w:val="00622059"/>
    <w:rsid w:val="00630E02"/>
    <w:rsid w:val="00637CC6"/>
    <w:rsid w:val="006403D8"/>
    <w:rsid w:val="00641B20"/>
    <w:rsid w:val="006544C8"/>
    <w:rsid w:val="00663131"/>
    <w:rsid w:val="00663C45"/>
    <w:rsid w:val="00674A1C"/>
    <w:rsid w:val="00676ABC"/>
    <w:rsid w:val="006862B1"/>
    <w:rsid w:val="006B1440"/>
    <w:rsid w:val="006B560F"/>
    <w:rsid w:val="006C7EF0"/>
    <w:rsid w:val="006D41BC"/>
    <w:rsid w:val="006D4E4A"/>
    <w:rsid w:val="006E4208"/>
    <w:rsid w:val="006E580C"/>
    <w:rsid w:val="006E5EB6"/>
    <w:rsid w:val="006F5B08"/>
    <w:rsid w:val="007001FF"/>
    <w:rsid w:val="007024CF"/>
    <w:rsid w:val="007072DD"/>
    <w:rsid w:val="00711CB9"/>
    <w:rsid w:val="00720146"/>
    <w:rsid w:val="00730042"/>
    <w:rsid w:val="00736857"/>
    <w:rsid w:val="00736AA2"/>
    <w:rsid w:val="00737FB6"/>
    <w:rsid w:val="00740EF4"/>
    <w:rsid w:val="00752CF8"/>
    <w:rsid w:val="00762649"/>
    <w:rsid w:val="00762F41"/>
    <w:rsid w:val="007644DA"/>
    <w:rsid w:val="0076767B"/>
    <w:rsid w:val="007679AC"/>
    <w:rsid w:val="00770937"/>
    <w:rsid w:val="00772C78"/>
    <w:rsid w:val="007A0B60"/>
    <w:rsid w:val="007A24CD"/>
    <w:rsid w:val="007A32BA"/>
    <w:rsid w:val="007B7A74"/>
    <w:rsid w:val="007C3885"/>
    <w:rsid w:val="007D41CC"/>
    <w:rsid w:val="007E13DD"/>
    <w:rsid w:val="007E5C25"/>
    <w:rsid w:val="007F09B7"/>
    <w:rsid w:val="007F5890"/>
    <w:rsid w:val="007F59E3"/>
    <w:rsid w:val="00800E9B"/>
    <w:rsid w:val="00813CD0"/>
    <w:rsid w:val="00827C96"/>
    <w:rsid w:val="00833DB4"/>
    <w:rsid w:val="0084153C"/>
    <w:rsid w:val="00843A8B"/>
    <w:rsid w:val="00852D12"/>
    <w:rsid w:val="00865CC5"/>
    <w:rsid w:val="0087118B"/>
    <w:rsid w:val="00881D1C"/>
    <w:rsid w:val="008A6686"/>
    <w:rsid w:val="008B0051"/>
    <w:rsid w:val="008B14AC"/>
    <w:rsid w:val="008C28B5"/>
    <w:rsid w:val="008D4895"/>
    <w:rsid w:val="008E21CD"/>
    <w:rsid w:val="008E4D0A"/>
    <w:rsid w:val="008F381B"/>
    <w:rsid w:val="008F6EEC"/>
    <w:rsid w:val="0090625B"/>
    <w:rsid w:val="00926835"/>
    <w:rsid w:val="0092787F"/>
    <w:rsid w:val="00960876"/>
    <w:rsid w:val="0096302B"/>
    <w:rsid w:val="00973885"/>
    <w:rsid w:val="00974863"/>
    <w:rsid w:val="0097608D"/>
    <w:rsid w:val="00984A7B"/>
    <w:rsid w:val="009874CE"/>
    <w:rsid w:val="00993EC5"/>
    <w:rsid w:val="00997CC4"/>
    <w:rsid w:val="009A0A7E"/>
    <w:rsid w:val="009A698D"/>
    <w:rsid w:val="009A79E7"/>
    <w:rsid w:val="009C6FB4"/>
    <w:rsid w:val="009E71B4"/>
    <w:rsid w:val="009F5563"/>
    <w:rsid w:val="00A010C0"/>
    <w:rsid w:val="00A039A7"/>
    <w:rsid w:val="00A042B4"/>
    <w:rsid w:val="00A101E3"/>
    <w:rsid w:val="00A12816"/>
    <w:rsid w:val="00A13E6C"/>
    <w:rsid w:val="00A14B58"/>
    <w:rsid w:val="00A14DA1"/>
    <w:rsid w:val="00A17C3D"/>
    <w:rsid w:val="00A20F66"/>
    <w:rsid w:val="00A31780"/>
    <w:rsid w:val="00A34CDA"/>
    <w:rsid w:val="00A36A4B"/>
    <w:rsid w:val="00A41421"/>
    <w:rsid w:val="00A42354"/>
    <w:rsid w:val="00A42F08"/>
    <w:rsid w:val="00A43F13"/>
    <w:rsid w:val="00A451CD"/>
    <w:rsid w:val="00A50A41"/>
    <w:rsid w:val="00A70691"/>
    <w:rsid w:val="00A92146"/>
    <w:rsid w:val="00A9499E"/>
    <w:rsid w:val="00AA5C56"/>
    <w:rsid w:val="00AA659C"/>
    <w:rsid w:val="00AA6D20"/>
    <w:rsid w:val="00AB30F7"/>
    <w:rsid w:val="00AC3F7B"/>
    <w:rsid w:val="00AC7C0C"/>
    <w:rsid w:val="00AF4790"/>
    <w:rsid w:val="00B1175B"/>
    <w:rsid w:val="00B31D85"/>
    <w:rsid w:val="00B352C5"/>
    <w:rsid w:val="00B632FB"/>
    <w:rsid w:val="00B819DC"/>
    <w:rsid w:val="00B84EE9"/>
    <w:rsid w:val="00B95FAC"/>
    <w:rsid w:val="00BA41A3"/>
    <w:rsid w:val="00BA5FFE"/>
    <w:rsid w:val="00BB1A75"/>
    <w:rsid w:val="00BC39B8"/>
    <w:rsid w:val="00BC40CD"/>
    <w:rsid w:val="00BD3387"/>
    <w:rsid w:val="00BD3521"/>
    <w:rsid w:val="00BD70DC"/>
    <w:rsid w:val="00BE404A"/>
    <w:rsid w:val="00BE4B36"/>
    <w:rsid w:val="00C03B9C"/>
    <w:rsid w:val="00C55555"/>
    <w:rsid w:val="00C5704E"/>
    <w:rsid w:val="00C655FD"/>
    <w:rsid w:val="00C72666"/>
    <w:rsid w:val="00C73C29"/>
    <w:rsid w:val="00C82FCA"/>
    <w:rsid w:val="00C835B9"/>
    <w:rsid w:val="00CA1C3C"/>
    <w:rsid w:val="00CA5598"/>
    <w:rsid w:val="00CA62B2"/>
    <w:rsid w:val="00CC562F"/>
    <w:rsid w:val="00CD04F7"/>
    <w:rsid w:val="00CD64A4"/>
    <w:rsid w:val="00CD782C"/>
    <w:rsid w:val="00CD7DE0"/>
    <w:rsid w:val="00CE6D42"/>
    <w:rsid w:val="00CF468A"/>
    <w:rsid w:val="00CF7738"/>
    <w:rsid w:val="00D13713"/>
    <w:rsid w:val="00D14C4C"/>
    <w:rsid w:val="00D15FE3"/>
    <w:rsid w:val="00D1735C"/>
    <w:rsid w:val="00D20AAF"/>
    <w:rsid w:val="00D33C05"/>
    <w:rsid w:val="00D35EBC"/>
    <w:rsid w:val="00D45D88"/>
    <w:rsid w:val="00D4778D"/>
    <w:rsid w:val="00D51830"/>
    <w:rsid w:val="00D51C41"/>
    <w:rsid w:val="00D53CB5"/>
    <w:rsid w:val="00D6318D"/>
    <w:rsid w:val="00D650C7"/>
    <w:rsid w:val="00D66359"/>
    <w:rsid w:val="00D7212A"/>
    <w:rsid w:val="00D74B7D"/>
    <w:rsid w:val="00D806A4"/>
    <w:rsid w:val="00D81931"/>
    <w:rsid w:val="00D91DAA"/>
    <w:rsid w:val="00D942B4"/>
    <w:rsid w:val="00D951DB"/>
    <w:rsid w:val="00DA1FB5"/>
    <w:rsid w:val="00DC0509"/>
    <w:rsid w:val="00DC0D53"/>
    <w:rsid w:val="00DC4C97"/>
    <w:rsid w:val="00DD59F0"/>
    <w:rsid w:val="00DD71E9"/>
    <w:rsid w:val="00DE3369"/>
    <w:rsid w:val="00DF71DC"/>
    <w:rsid w:val="00E048A2"/>
    <w:rsid w:val="00E11849"/>
    <w:rsid w:val="00E11ACA"/>
    <w:rsid w:val="00E159EC"/>
    <w:rsid w:val="00E17E6F"/>
    <w:rsid w:val="00E21154"/>
    <w:rsid w:val="00E34685"/>
    <w:rsid w:val="00E35995"/>
    <w:rsid w:val="00E45D3F"/>
    <w:rsid w:val="00E518EA"/>
    <w:rsid w:val="00E709E7"/>
    <w:rsid w:val="00E822BD"/>
    <w:rsid w:val="00E84215"/>
    <w:rsid w:val="00E8460C"/>
    <w:rsid w:val="00EA2269"/>
    <w:rsid w:val="00EA362D"/>
    <w:rsid w:val="00EA4E6D"/>
    <w:rsid w:val="00EB23C7"/>
    <w:rsid w:val="00EC040A"/>
    <w:rsid w:val="00EC35F0"/>
    <w:rsid w:val="00EC57E8"/>
    <w:rsid w:val="00ED2CFB"/>
    <w:rsid w:val="00EE10D7"/>
    <w:rsid w:val="00EE4E32"/>
    <w:rsid w:val="00EE6780"/>
    <w:rsid w:val="00F0448C"/>
    <w:rsid w:val="00F15BB8"/>
    <w:rsid w:val="00F22C5F"/>
    <w:rsid w:val="00F2525B"/>
    <w:rsid w:val="00F26A3E"/>
    <w:rsid w:val="00F2797F"/>
    <w:rsid w:val="00F31E8F"/>
    <w:rsid w:val="00F371FA"/>
    <w:rsid w:val="00F51F2E"/>
    <w:rsid w:val="00F60A04"/>
    <w:rsid w:val="00F64E44"/>
    <w:rsid w:val="00F67A40"/>
    <w:rsid w:val="00F963D5"/>
    <w:rsid w:val="00FA127E"/>
    <w:rsid w:val="00FA5381"/>
    <w:rsid w:val="00FB35CD"/>
    <w:rsid w:val="00FB4F52"/>
    <w:rsid w:val="00FC42A6"/>
    <w:rsid w:val="00FD1EC5"/>
    <w:rsid w:val="00FE48A0"/>
    <w:rsid w:val="00FE5C70"/>
    <w:rsid w:val="00FF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9BD87E-F230-455D-89F7-7F5F50DC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3C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 для Текст"/>
    <w:qFormat/>
    <w:rsid w:val="000243CA"/>
    <w:rPr>
      <w:sz w:val="24"/>
    </w:rPr>
  </w:style>
  <w:style w:type="character" w:styleId="a4">
    <w:name w:val="Emphasis"/>
    <w:basedOn w:val="a0"/>
    <w:uiPriority w:val="20"/>
    <w:qFormat/>
    <w:rsid w:val="000243CA"/>
    <w:rPr>
      <w:i/>
      <w:iCs/>
    </w:rPr>
  </w:style>
  <w:style w:type="character" w:customStyle="1" w:styleId="1">
    <w:name w:val="Основной шрифт абзаца1"/>
    <w:qFormat/>
    <w:rsid w:val="000243CA"/>
  </w:style>
  <w:style w:type="paragraph" w:styleId="a5">
    <w:name w:val="header"/>
    <w:basedOn w:val="a"/>
    <w:link w:val="a6"/>
    <w:uiPriority w:val="99"/>
    <w:unhideWhenUsed/>
    <w:rsid w:val="00D15F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5FE3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15F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5FE3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CD04F7"/>
    <w:pPr>
      <w:suppressAutoHyphens w:val="0"/>
      <w:spacing w:before="100" w:beforeAutospacing="1" w:after="100" w:afterAutospacing="1"/>
    </w:pPr>
    <w:rPr>
      <w:color w:val="auto"/>
      <w:sz w:val="24"/>
      <w:szCs w:val="24"/>
    </w:rPr>
  </w:style>
  <w:style w:type="paragraph" w:styleId="aa">
    <w:name w:val="List Paragraph"/>
    <w:basedOn w:val="a"/>
    <w:uiPriority w:val="34"/>
    <w:qFormat/>
    <w:rsid w:val="00422111"/>
    <w:pPr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s1">
    <w:name w:val="s_1"/>
    <w:basedOn w:val="a"/>
    <w:qFormat/>
    <w:rsid w:val="00D53CB5"/>
    <w:pPr>
      <w:spacing w:beforeAutospacing="1" w:afterAutospacing="1"/>
    </w:pPr>
    <w:rPr>
      <w:color w:val="auto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A559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A5598"/>
    <w:rPr>
      <w:rFonts w:ascii="Segoe UI" w:eastAsia="Times New Roman" w:hAnsi="Segoe UI" w:cs="Segoe UI"/>
      <w:color w:val="00000A"/>
      <w:sz w:val="18"/>
      <w:szCs w:val="18"/>
      <w:lang w:eastAsia="ru-RU"/>
    </w:rPr>
  </w:style>
  <w:style w:type="paragraph" w:customStyle="1" w:styleId="Default">
    <w:name w:val="Default"/>
    <w:rsid w:val="00EC3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3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Линара Х. Мангутова</dc:creator>
  <cp:keywords/>
  <dc:description/>
  <cp:lastModifiedBy>Чибиркин</cp:lastModifiedBy>
  <cp:revision>2</cp:revision>
  <cp:lastPrinted>2023-11-09T14:42:00Z</cp:lastPrinted>
  <dcterms:created xsi:type="dcterms:W3CDTF">2024-10-23T13:30:00Z</dcterms:created>
  <dcterms:modified xsi:type="dcterms:W3CDTF">2024-10-23T13:30:00Z</dcterms:modified>
</cp:coreProperties>
</file>